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left"/>
        <w:rPr>
          <w:rFonts w:ascii="黑体" w:hAnsi="黑体" w:eastAsia="黑体" w:cs="黑体"/>
          <w:b/>
          <w:bCs/>
          <w:sz w:val="28"/>
          <w:szCs w:val="28"/>
        </w:rPr>
      </w:pPr>
      <w:r>
        <w:rPr>
          <w:rFonts w:hint="eastAsia" w:ascii="黑体" w:hAnsi="黑体" w:eastAsia="黑体" w:cs="黑体"/>
          <w:b/>
          <w:bCs/>
          <w:sz w:val="28"/>
          <w:szCs w:val="28"/>
        </w:rPr>
        <w:t>附件二</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2022年南开大学寒假社会实践时长</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认定审核细则</w:t>
      </w:r>
    </w:p>
    <w:tbl>
      <w:tblPr>
        <w:tblStyle w:val="4"/>
        <w:tblW w:w="50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796"/>
        <w:gridCol w:w="4322"/>
        <w:gridCol w:w="5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28" w:type="pct"/>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imes New Roman" w:hAnsi="Times New Roman" w:eastAsia="黑体"/>
                <w:sz w:val="28"/>
              </w:rPr>
            </w:pPr>
            <w:r>
              <w:rPr>
                <w:rFonts w:hint="eastAsia" w:ascii="Times New Roman" w:hAnsi="Times New Roman" w:eastAsia="黑体"/>
                <w:sz w:val="28"/>
              </w:rPr>
              <w:t>专项名称</w:t>
            </w:r>
          </w:p>
        </w:tc>
        <w:tc>
          <w:tcPr>
            <w:tcW w:w="165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imes New Roman" w:hAnsi="Times New Roman" w:eastAsia="黑体"/>
                <w:sz w:val="28"/>
                <w:lang w:val="en-US" w:eastAsia="zh-Hans"/>
              </w:rPr>
            </w:pPr>
            <w:r>
              <w:rPr>
                <w:rFonts w:hint="eastAsia" w:ascii="Times New Roman" w:hAnsi="Times New Roman" w:eastAsia="黑体"/>
                <w:sz w:val="28"/>
                <w:lang w:val="en-US" w:eastAsia="zh-Hans"/>
              </w:rPr>
              <w:t>提交材料要求</w:t>
            </w:r>
            <w:r>
              <w:rPr>
                <w:rFonts w:hint="default" w:ascii="Times New Roman" w:hAnsi="Times New Roman" w:eastAsia="黑体"/>
                <w:sz w:val="28"/>
                <w:lang w:eastAsia="zh-Hans"/>
              </w:rPr>
              <w:t>（</w:t>
            </w:r>
            <w:r>
              <w:rPr>
                <w:rFonts w:hint="eastAsia" w:ascii="Times New Roman" w:hAnsi="Times New Roman" w:eastAsia="黑体"/>
                <w:sz w:val="28"/>
                <w:lang w:val="en-US" w:eastAsia="zh-Hans"/>
              </w:rPr>
              <w:t>成果建议形式</w:t>
            </w:r>
            <w:r>
              <w:rPr>
                <w:rFonts w:hint="default" w:ascii="Times New Roman" w:hAnsi="Times New Roman" w:eastAsia="黑体"/>
                <w:sz w:val="28"/>
                <w:lang w:eastAsia="zh-Hans"/>
              </w:rPr>
              <w:t>）</w:t>
            </w:r>
          </w:p>
        </w:tc>
        <w:tc>
          <w:tcPr>
            <w:tcW w:w="201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黑体"/>
                <w:sz w:val="28"/>
              </w:rPr>
            </w:pPr>
            <w:r>
              <w:rPr>
                <w:rFonts w:hint="eastAsia" w:ascii="Times New Roman" w:hAnsi="Times New Roman" w:eastAsia="黑体"/>
                <w:sz w:val="28"/>
              </w:rPr>
              <w:t>审核原则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328" w:type="pct"/>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rPr>
            </w:pPr>
            <w:r>
              <w:rPr>
                <w:rFonts w:hint="eastAsia" w:ascii="仿宋" w:hAnsi="仿宋" w:eastAsia="仿宋" w:cs="仿宋"/>
                <w:sz w:val="24"/>
                <w:szCs w:val="24"/>
              </w:rPr>
              <w:t>“学党史 知团史 做合格接班人”红色文化专题实践</w:t>
            </w:r>
          </w:p>
          <w:p>
            <w:pPr>
              <w:spacing w:line="240" w:lineRule="auto"/>
              <w:jc w:val="left"/>
              <w:rPr>
                <w:rFonts w:hint="eastAsia" w:ascii="仿宋" w:hAnsi="仿宋" w:eastAsia="仿宋" w:cs="仿宋"/>
                <w:sz w:val="24"/>
                <w:szCs w:val="24"/>
              </w:rPr>
            </w:pPr>
          </w:p>
        </w:tc>
        <w:tc>
          <w:tcPr>
            <w:tcW w:w="1657" w:type="pct"/>
            <w:tcBorders>
              <w:top w:val="single" w:color="auto" w:sz="4" w:space="0"/>
              <w:left w:val="single" w:color="auto" w:sz="4" w:space="0"/>
              <w:right w:val="single" w:color="auto" w:sz="4" w:space="0"/>
            </w:tcBorders>
            <w:vAlign w:val="center"/>
          </w:tcPr>
          <w:p>
            <w:pPr>
              <w:numPr>
                <w:ilvl w:val="0"/>
                <w:numId w:val="1"/>
              </w:numPr>
              <w:spacing w:line="240" w:lineRule="auto"/>
              <w:jc w:val="left"/>
              <w:rPr>
                <w:rFonts w:hint="eastAsia" w:ascii="仿宋" w:hAnsi="仿宋" w:eastAsia="仿宋" w:cs="仿宋"/>
                <w:sz w:val="24"/>
                <w:lang w:val="en-US" w:eastAsia="zh-Hans"/>
              </w:rPr>
            </w:pPr>
            <w:r>
              <w:rPr>
                <w:rFonts w:hint="eastAsia" w:ascii="仿宋" w:hAnsi="仿宋" w:eastAsia="仿宋" w:cs="仿宋"/>
                <w:sz w:val="24"/>
                <w:lang w:val="en-US" w:eastAsia="zh-Hans"/>
              </w:rPr>
              <w:t>一篇实践报告或一篇红色人物专访</w:t>
            </w:r>
          </w:p>
          <w:p>
            <w:pPr>
              <w:numPr>
                <w:ilvl w:val="0"/>
                <w:numId w:val="1"/>
              </w:numPr>
              <w:spacing w:line="240" w:lineRule="auto"/>
              <w:jc w:val="left"/>
              <w:rPr>
                <w:rFonts w:hint="eastAsia" w:ascii="仿宋" w:hAnsi="仿宋" w:eastAsia="仿宋" w:cs="仿宋"/>
                <w:sz w:val="24"/>
                <w:lang w:eastAsia="zh-Hans"/>
              </w:rPr>
            </w:pPr>
            <w:r>
              <w:rPr>
                <w:rFonts w:hint="eastAsia" w:ascii="仿宋" w:hAnsi="仿宋" w:eastAsia="仿宋" w:cs="仿宋"/>
                <w:sz w:val="24"/>
                <w:lang w:val="en-US" w:eastAsia="zh-Hans"/>
              </w:rPr>
              <w:t>提交</w:t>
            </w:r>
            <w:r>
              <w:rPr>
                <w:rFonts w:hint="default" w:ascii="仿宋" w:hAnsi="仿宋" w:eastAsia="仿宋" w:cs="仿宋"/>
                <w:sz w:val="24"/>
                <w:lang w:eastAsia="zh-Hans"/>
              </w:rPr>
              <w:t>3-5</w:t>
            </w:r>
            <w:r>
              <w:rPr>
                <w:rFonts w:hint="eastAsia" w:ascii="仿宋" w:hAnsi="仿宋" w:eastAsia="仿宋" w:cs="仿宋"/>
                <w:sz w:val="24"/>
                <w:lang w:val="en-US" w:eastAsia="zh-Hans"/>
              </w:rPr>
              <w:t>张高清实践照片或实践视频</w:t>
            </w:r>
          </w:p>
        </w:tc>
        <w:tc>
          <w:tcPr>
            <w:tcW w:w="2013" w:type="pct"/>
            <w:tcBorders>
              <w:top w:val="single" w:color="auto" w:sz="4" w:space="0"/>
              <w:left w:val="single" w:color="auto" w:sz="4" w:space="0"/>
              <w:right w:val="single" w:color="auto" w:sz="4" w:space="0"/>
            </w:tcBorders>
            <w:vAlign w:val="center"/>
          </w:tcPr>
          <w:p>
            <w:pPr>
              <w:spacing w:line="240" w:lineRule="auto"/>
              <w:jc w:val="left"/>
              <w:rPr>
                <w:rFonts w:ascii="仿宋" w:hAnsi="仿宋" w:eastAsia="仿宋" w:cs="仿宋"/>
                <w:sz w:val="24"/>
              </w:rPr>
            </w:pPr>
            <w:r>
              <w:rPr>
                <w:rFonts w:hint="default" w:ascii="仿宋" w:hAnsi="仿宋" w:eastAsia="仿宋" w:cs="仿宋"/>
                <w:sz w:val="24"/>
              </w:rPr>
              <w:t>1</w:t>
            </w:r>
            <w:r>
              <w:rPr>
                <w:rFonts w:hint="eastAsia" w:ascii="仿宋" w:hAnsi="仿宋" w:eastAsia="仿宋" w:cs="仿宋"/>
                <w:sz w:val="24"/>
                <w:lang w:val="en-US" w:eastAsia="zh-Hans"/>
              </w:rPr>
              <w:t>.</w:t>
            </w:r>
            <w:r>
              <w:rPr>
                <w:rFonts w:hint="eastAsia" w:ascii="仿宋" w:hAnsi="仿宋" w:eastAsia="仿宋" w:cs="仿宋"/>
                <w:sz w:val="24"/>
              </w:rPr>
              <w:t>按照实际</w:t>
            </w:r>
            <w:r>
              <w:rPr>
                <w:rFonts w:hint="eastAsia" w:ascii="仿宋" w:hAnsi="仿宋" w:eastAsia="仿宋" w:cs="仿宋"/>
                <w:sz w:val="24"/>
                <w:lang w:val="en-US" w:eastAsia="zh-Hans"/>
              </w:rPr>
              <w:t>活动时长</w:t>
            </w:r>
            <w:r>
              <w:rPr>
                <w:rFonts w:hint="eastAsia" w:ascii="仿宋" w:hAnsi="仿宋" w:eastAsia="仿宋" w:cs="仿宋"/>
                <w:sz w:val="24"/>
              </w:rPr>
              <w:t>计算</w:t>
            </w:r>
          </w:p>
          <w:p>
            <w:pPr>
              <w:spacing w:line="240" w:lineRule="auto"/>
              <w:jc w:val="left"/>
              <w:rPr>
                <w:rFonts w:ascii="仿宋" w:hAnsi="仿宋" w:eastAsia="仿宋" w:cs="仿宋"/>
                <w:sz w:val="24"/>
              </w:rPr>
            </w:pPr>
            <w:r>
              <w:rPr>
                <w:rFonts w:hint="default" w:ascii="仿宋" w:hAnsi="仿宋" w:eastAsia="仿宋" w:cs="仿宋"/>
                <w:sz w:val="24"/>
              </w:rPr>
              <w:t>2</w:t>
            </w:r>
            <w:r>
              <w:rPr>
                <w:rFonts w:hint="eastAsia" w:ascii="仿宋" w:hAnsi="仿宋" w:eastAsia="仿宋" w:cs="仿宋"/>
                <w:sz w:val="24"/>
                <w:lang w:val="en-US" w:eastAsia="zh-Hans"/>
              </w:rPr>
              <w:t>.</w:t>
            </w:r>
            <w:r>
              <w:rPr>
                <w:rFonts w:hint="eastAsia" w:ascii="仿宋" w:hAnsi="仿宋" w:eastAsia="仿宋" w:cs="仿宋"/>
                <w:sz w:val="24"/>
              </w:rPr>
              <w:t>根据经验，</w:t>
            </w:r>
            <w:r>
              <w:rPr>
                <w:rFonts w:hint="eastAsia" w:ascii="仿宋" w:hAnsi="仿宋" w:eastAsia="仿宋" w:cs="仿宋"/>
                <w:sz w:val="24"/>
                <w:lang w:val="en-US" w:eastAsia="zh-Hans"/>
              </w:rPr>
              <w:t>此类</w:t>
            </w:r>
            <w:r>
              <w:rPr>
                <w:rFonts w:hint="eastAsia" w:ascii="仿宋" w:hAnsi="仿宋" w:eastAsia="仿宋" w:cs="仿宋"/>
                <w:sz w:val="24"/>
              </w:rPr>
              <w:t>活动半天时长不超过4小时，单日实践时长不超过8小时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1328" w:type="pct"/>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rPr>
            </w:pPr>
            <w:r>
              <w:rPr>
                <w:rFonts w:hint="eastAsia" w:ascii="仿宋" w:hAnsi="仿宋" w:eastAsia="仿宋" w:cs="仿宋"/>
                <w:sz w:val="24"/>
                <w:szCs w:val="24"/>
              </w:rPr>
              <w:t>“忆往昔 看今朝 做家乡建设者”回访家乡专题实践</w:t>
            </w:r>
          </w:p>
          <w:p>
            <w:pPr>
              <w:spacing w:line="240" w:lineRule="auto"/>
              <w:jc w:val="left"/>
              <w:rPr>
                <w:rFonts w:hint="eastAsia" w:ascii="仿宋" w:hAnsi="仿宋" w:eastAsia="仿宋" w:cs="仿宋"/>
                <w:sz w:val="24"/>
                <w:szCs w:val="24"/>
              </w:rPr>
            </w:pPr>
          </w:p>
        </w:tc>
        <w:tc>
          <w:tcPr>
            <w:tcW w:w="1657" w:type="pct"/>
            <w:tcBorders>
              <w:left w:val="single" w:color="auto" w:sz="4" w:space="0"/>
              <w:bottom w:val="single" w:color="auto" w:sz="4" w:space="0"/>
              <w:right w:val="single" w:color="auto" w:sz="4" w:space="0"/>
            </w:tcBorders>
            <w:vAlign w:val="center"/>
          </w:tcPr>
          <w:p>
            <w:pPr>
              <w:numPr>
                <w:ilvl w:val="0"/>
                <w:numId w:val="2"/>
              </w:numPr>
              <w:spacing w:line="240" w:lineRule="auto"/>
              <w:jc w:val="left"/>
              <w:rPr>
                <w:rFonts w:hint="eastAsia" w:ascii="仿宋" w:hAnsi="仿宋" w:eastAsia="仿宋" w:cs="仿宋"/>
                <w:sz w:val="24"/>
                <w:lang w:val="en-US" w:eastAsia="zh-Hans"/>
              </w:rPr>
            </w:pPr>
            <w:r>
              <w:rPr>
                <w:rFonts w:hint="eastAsia" w:ascii="仿宋" w:hAnsi="仿宋" w:eastAsia="仿宋" w:cs="仿宋"/>
                <w:sz w:val="24"/>
                <w:lang w:val="en-US" w:eastAsia="zh-Hans"/>
              </w:rPr>
              <w:t>一篇实践报告</w:t>
            </w:r>
            <w:r>
              <w:rPr>
                <w:rFonts w:hint="default" w:ascii="仿宋" w:hAnsi="仿宋" w:eastAsia="仿宋" w:cs="仿宋"/>
                <w:sz w:val="24"/>
                <w:lang w:eastAsia="zh-Hans"/>
              </w:rPr>
              <w:t>、</w:t>
            </w:r>
            <w:r>
              <w:rPr>
                <w:rFonts w:hint="eastAsia" w:ascii="仿宋" w:hAnsi="仿宋" w:eastAsia="仿宋" w:cs="仿宋"/>
                <w:sz w:val="24"/>
                <w:lang w:val="en-US" w:eastAsia="zh-Hans"/>
              </w:rPr>
              <w:t>调研报告或咨政建议</w:t>
            </w:r>
          </w:p>
          <w:p>
            <w:pPr>
              <w:numPr>
                <w:ilvl w:val="0"/>
                <w:numId w:val="2"/>
              </w:numPr>
              <w:spacing w:line="240" w:lineRule="auto"/>
              <w:jc w:val="left"/>
              <w:rPr>
                <w:rFonts w:hint="eastAsia" w:ascii="仿宋" w:hAnsi="仿宋" w:eastAsia="仿宋" w:cs="仿宋"/>
                <w:sz w:val="24"/>
                <w:lang w:eastAsia="zh-Hans"/>
              </w:rPr>
            </w:pPr>
            <w:r>
              <w:rPr>
                <w:rFonts w:hint="eastAsia" w:ascii="仿宋" w:hAnsi="仿宋" w:eastAsia="仿宋" w:cs="仿宋"/>
                <w:sz w:val="24"/>
                <w:lang w:val="en-US" w:eastAsia="zh-Hans"/>
              </w:rPr>
              <w:t>提交</w:t>
            </w:r>
            <w:r>
              <w:rPr>
                <w:rFonts w:hint="default" w:ascii="仿宋" w:hAnsi="仿宋" w:eastAsia="仿宋" w:cs="仿宋"/>
                <w:sz w:val="24"/>
                <w:lang w:eastAsia="zh-Hans"/>
              </w:rPr>
              <w:t>3-5</w:t>
            </w:r>
            <w:r>
              <w:rPr>
                <w:rFonts w:hint="eastAsia" w:ascii="仿宋" w:hAnsi="仿宋" w:eastAsia="仿宋" w:cs="仿宋"/>
                <w:sz w:val="24"/>
                <w:lang w:val="en-US" w:eastAsia="zh-Hans"/>
              </w:rPr>
              <w:t>张高清实践照片或实践照片</w:t>
            </w:r>
            <w:r>
              <w:rPr>
                <w:rFonts w:hint="default" w:ascii="仿宋" w:hAnsi="仿宋" w:eastAsia="仿宋" w:cs="仿宋"/>
                <w:sz w:val="24"/>
                <w:lang w:eastAsia="zh-Hans"/>
              </w:rPr>
              <w:t>，</w:t>
            </w:r>
            <w:r>
              <w:rPr>
                <w:rFonts w:hint="eastAsia" w:ascii="仿宋" w:hAnsi="仿宋" w:eastAsia="仿宋" w:cs="仿宋"/>
                <w:sz w:val="24"/>
                <w:lang w:val="en-US" w:eastAsia="zh-Hans"/>
              </w:rPr>
              <w:t>建议包含本人打卡家乡“今昔对比”照片</w:t>
            </w:r>
          </w:p>
          <w:p>
            <w:pPr>
              <w:numPr>
                <w:ilvl w:val="0"/>
                <w:numId w:val="2"/>
              </w:numPr>
              <w:spacing w:line="240" w:lineRule="auto"/>
              <w:jc w:val="left"/>
              <w:rPr>
                <w:rFonts w:hint="eastAsia" w:ascii="仿宋" w:hAnsi="仿宋" w:eastAsia="仿宋" w:cs="仿宋"/>
                <w:sz w:val="24"/>
                <w:lang w:eastAsia="zh-Hans"/>
              </w:rPr>
            </w:pPr>
            <w:r>
              <w:rPr>
                <w:rFonts w:hint="default" w:ascii="仿宋" w:hAnsi="仿宋" w:eastAsia="仿宋" w:cs="仿宋"/>
                <w:sz w:val="24"/>
                <w:lang w:eastAsia="zh-Hans"/>
              </w:rPr>
              <w:t>（</w:t>
            </w:r>
            <w:r>
              <w:rPr>
                <w:rFonts w:hint="eastAsia" w:ascii="仿宋" w:hAnsi="仿宋" w:eastAsia="仿宋" w:cs="仿宋"/>
                <w:sz w:val="24"/>
                <w:lang w:val="en-US" w:eastAsia="zh-Hans"/>
              </w:rPr>
              <w:t>选交</w:t>
            </w:r>
            <w:r>
              <w:rPr>
                <w:rFonts w:hint="default" w:ascii="仿宋" w:hAnsi="仿宋" w:eastAsia="仿宋" w:cs="仿宋"/>
                <w:sz w:val="24"/>
                <w:lang w:eastAsia="zh-Hans"/>
              </w:rPr>
              <w:t>）</w:t>
            </w:r>
            <w:r>
              <w:rPr>
                <w:rFonts w:hint="eastAsia" w:ascii="仿宋" w:hAnsi="仿宋" w:eastAsia="仿宋" w:cs="仿宋"/>
                <w:sz w:val="24"/>
                <w:lang w:val="en-US" w:eastAsia="zh-Hans"/>
              </w:rPr>
              <w:t>提交“我和我的家乡”祝福视频</w:t>
            </w:r>
          </w:p>
        </w:tc>
        <w:tc>
          <w:tcPr>
            <w:tcW w:w="2013" w:type="pct"/>
            <w:tcBorders>
              <w:left w:val="single" w:color="auto" w:sz="4" w:space="0"/>
              <w:bottom w:val="single" w:color="auto" w:sz="4" w:space="0"/>
              <w:right w:val="single" w:color="auto" w:sz="4" w:space="0"/>
            </w:tcBorders>
            <w:vAlign w:val="center"/>
          </w:tcPr>
          <w:p>
            <w:pPr>
              <w:spacing w:line="240" w:lineRule="auto"/>
              <w:jc w:val="left"/>
              <w:rPr>
                <w:rFonts w:ascii="仿宋" w:hAnsi="仿宋" w:eastAsia="仿宋" w:cs="仿宋"/>
                <w:sz w:val="24"/>
              </w:rPr>
            </w:pPr>
            <w:r>
              <w:rPr>
                <w:rFonts w:hint="default" w:ascii="仿宋" w:hAnsi="仿宋" w:eastAsia="仿宋" w:cs="仿宋"/>
                <w:sz w:val="24"/>
              </w:rPr>
              <w:t>1</w:t>
            </w:r>
            <w:r>
              <w:rPr>
                <w:rFonts w:hint="eastAsia" w:ascii="仿宋" w:hAnsi="仿宋" w:eastAsia="仿宋" w:cs="仿宋"/>
                <w:sz w:val="24"/>
                <w:lang w:val="en-US" w:eastAsia="zh-Hans"/>
              </w:rPr>
              <w:t>.</w:t>
            </w:r>
            <w:r>
              <w:rPr>
                <w:rFonts w:hint="eastAsia" w:ascii="仿宋" w:hAnsi="仿宋" w:eastAsia="仿宋" w:cs="仿宋"/>
                <w:sz w:val="24"/>
              </w:rPr>
              <w:t>按照实际</w:t>
            </w:r>
            <w:r>
              <w:rPr>
                <w:rFonts w:hint="eastAsia" w:ascii="仿宋" w:hAnsi="仿宋" w:eastAsia="仿宋" w:cs="仿宋"/>
                <w:sz w:val="24"/>
                <w:lang w:val="en-US" w:eastAsia="zh-Hans"/>
              </w:rPr>
              <w:t>活动时长</w:t>
            </w:r>
            <w:r>
              <w:rPr>
                <w:rFonts w:hint="eastAsia" w:ascii="仿宋" w:hAnsi="仿宋" w:eastAsia="仿宋" w:cs="仿宋"/>
                <w:sz w:val="24"/>
              </w:rPr>
              <w:t>计算</w:t>
            </w:r>
          </w:p>
          <w:p>
            <w:pPr>
              <w:spacing w:line="240" w:lineRule="auto"/>
              <w:jc w:val="left"/>
              <w:rPr>
                <w:rFonts w:hint="eastAsia" w:ascii="仿宋" w:hAnsi="仿宋" w:eastAsia="仿宋" w:cs="仿宋"/>
                <w:sz w:val="24"/>
              </w:rPr>
            </w:pPr>
            <w:r>
              <w:rPr>
                <w:rFonts w:hint="default" w:ascii="仿宋" w:hAnsi="仿宋" w:eastAsia="仿宋" w:cs="仿宋"/>
                <w:sz w:val="24"/>
              </w:rPr>
              <w:t>2</w:t>
            </w:r>
            <w:r>
              <w:rPr>
                <w:rFonts w:hint="eastAsia" w:ascii="仿宋" w:hAnsi="仿宋" w:eastAsia="仿宋" w:cs="仿宋"/>
                <w:sz w:val="24"/>
                <w:lang w:val="en-US" w:eastAsia="zh-Hans"/>
              </w:rPr>
              <w:t>.</w:t>
            </w:r>
            <w:r>
              <w:rPr>
                <w:rFonts w:hint="eastAsia" w:ascii="仿宋" w:hAnsi="仿宋" w:eastAsia="仿宋" w:cs="仿宋"/>
                <w:sz w:val="24"/>
              </w:rPr>
              <w:t>根据经验，</w:t>
            </w:r>
            <w:r>
              <w:rPr>
                <w:rFonts w:hint="eastAsia" w:ascii="仿宋" w:hAnsi="仿宋" w:eastAsia="仿宋" w:cs="仿宋"/>
                <w:sz w:val="24"/>
                <w:lang w:val="en-US" w:eastAsia="zh-Hans"/>
              </w:rPr>
              <w:t>此类</w:t>
            </w:r>
            <w:r>
              <w:rPr>
                <w:rFonts w:hint="eastAsia" w:ascii="仿宋" w:hAnsi="仿宋" w:eastAsia="仿宋" w:cs="仿宋"/>
                <w:sz w:val="24"/>
              </w:rPr>
              <w:t>活动半天时长不超过4小时，单日实践时长不超过8小时</w:t>
            </w:r>
          </w:p>
          <w:p>
            <w:pPr>
              <w:spacing w:line="240" w:lineRule="auto"/>
              <w:jc w:val="left"/>
              <w:rPr>
                <w:rFonts w:hint="eastAsia" w:ascii="仿宋" w:hAnsi="仿宋" w:eastAsia="仿宋" w:cs="仿宋"/>
                <w:sz w:val="24"/>
              </w:rPr>
            </w:pPr>
            <w:r>
              <w:rPr>
                <w:rFonts w:hint="default" w:ascii="仿宋" w:hAnsi="仿宋" w:eastAsia="仿宋" w:cs="仿宋"/>
                <w:sz w:val="24"/>
              </w:rPr>
              <w:t>3</w:t>
            </w:r>
            <w:r>
              <w:rPr>
                <w:rFonts w:hint="eastAsia" w:ascii="仿宋" w:hAnsi="仿宋" w:eastAsia="仿宋" w:cs="仿宋"/>
                <w:sz w:val="24"/>
                <w:lang w:val="en-US" w:eastAsia="zh-Hans"/>
              </w:rPr>
              <w:t>.</w:t>
            </w:r>
            <w:r>
              <w:rPr>
                <w:rFonts w:hint="eastAsia" w:ascii="仿宋" w:hAnsi="仿宋" w:eastAsia="仿宋" w:cs="仿宋"/>
                <w:sz w:val="24"/>
              </w:rPr>
              <w:t>视频中需出镜，祝福内容格式为“我是南开大学XX学院（本科、硕士、博士）生XXX，我在XX（视频录制地点，说明省市即可）祝伟大的祖国母亲繁荣富强！”。按照作品实际时长计入时长，根据作品质量可适当增加拍摄、剪辑时间</w:t>
            </w:r>
            <w:r>
              <w:rPr>
                <w:rFonts w:hint="default" w:ascii="仿宋" w:hAnsi="仿宋" w:eastAsia="仿宋" w:cs="仿宋"/>
                <w:sz w:val="24"/>
              </w:rPr>
              <w:t>，</w:t>
            </w:r>
            <w:r>
              <w:rPr>
                <w:rFonts w:hint="eastAsia" w:ascii="仿宋" w:hAnsi="仿宋" w:eastAsia="仿宋" w:cs="仿宋"/>
                <w:sz w:val="24"/>
                <w:lang w:val="en-US" w:eastAsia="zh-Hans"/>
              </w:rPr>
              <w:t>不超过</w:t>
            </w:r>
            <w:r>
              <w:rPr>
                <w:rFonts w:hint="default" w:ascii="仿宋" w:hAnsi="仿宋" w:eastAsia="仿宋" w:cs="仿宋"/>
                <w:sz w:val="24"/>
                <w:lang w:eastAsia="zh-Hans"/>
              </w:rPr>
              <w:t>5</w:t>
            </w:r>
            <w:r>
              <w:rPr>
                <w:rFonts w:hint="eastAsia" w:ascii="仿宋" w:hAnsi="仿宋" w:eastAsia="仿宋" w:cs="仿宋"/>
                <w:sz w:val="24"/>
                <w:lang w:val="en-US" w:eastAsia="zh-Hans"/>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1328" w:type="pct"/>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lang w:eastAsia="zh-Hans"/>
              </w:rPr>
            </w:pPr>
            <w:r>
              <w:rPr>
                <w:rFonts w:hint="eastAsia" w:ascii="仿宋" w:hAnsi="仿宋" w:eastAsia="仿宋" w:cs="仿宋"/>
                <w:sz w:val="24"/>
                <w:lang w:eastAsia="zh-Hans"/>
              </w:rPr>
              <w:t>“正家风 敬孝亲 做美德传承人”传承家风专题实践</w:t>
            </w:r>
          </w:p>
          <w:p>
            <w:pPr>
              <w:numPr>
                <w:ilvl w:val="0"/>
                <w:numId w:val="0"/>
              </w:numPr>
              <w:spacing w:line="240" w:lineRule="auto"/>
              <w:jc w:val="left"/>
              <w:rPr>
                <w:rFonts w:hint="eastAsia" w:ascii="仿宋" w:hAnsi="仿宋" w:eastAsia="仿宋" w:cs="仿宋"/>
                <w:sz w:val="24"/>
                <w:lang w:eastAsia="zh-Hans"/>
              </w:rPr>
            </w:pPr>
          </w:p>
        </w:tc>
        <w:tc>
          <w:tcPr>
            <w:tcW w:w="1657" w:type="pct"/>
            <w:tcBorders>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lang w:eastAsia="zh-Hans"/>
              </w:rPr>
            </w:pPr>
            <w:r>
              <w:rPr>
                <w:rFonts w:hint="eastAsia" w:ascii="仿宋" w:hAnsi="仿宋" w:eastAsia="仿宋" w:cs="仿宋"/>
                <w:sz w:val="24"/>
                <w:lang w:val="en-US" w:eastAsia="zh-Hans"/>
              </w:rPr>
              <w:t>提交为家人做饭</w:t>
            </w:r>
            <w:r>
              <w:rPr>
                <w:rFonts w:hint="default" w:ascii="仿宋" w:hAnsi="仿宋" w:eastAsia="仿宋" w:cs="仿宋"/>
                <w:sz w:val="24"/>
                <w:lang w:eastAsia="zh-Hans"/>
              </w:rPr>
              <w:t>、</w:t>
            </w:r>
            <w:r>
              <w:rPr>
                <w:rFonts w:hint="eastAsia" w:ascii="仿宋" w:hAnsi="仿宋" w:eastAsia="仿宋" w:cs="仿宋"/>
                <w:sz w:val="24"/>
                <w:lang w:eastAsia="zh-Hans"/>
              </w:rPr>
              <w:t>创意全家福</w:t>
            </w:r>
            <w:r>
              <w:rPr>
                <w:rFonts w:hint="default" w:ascii="仿宋" w:hAnsi="仿宋" w:eastAsia="仿宋" w:cs="仿宋"/>
                <w:sz w:val="24"/>
                <w:lang w:eastAsia="zh-Hans"/>
              </w:rPr>
              <w:t>、</w:t>
            </w:r>
            <w:r>
              <w:rPr>
                <w:rFonts w:hint="eastAsia" w:ascii="仿宋" w:hAnsi="仿宋" w:eastAsia="仿宋" w:cs="仿宋"/>
                <w:sz w:val="24"/>
                <w:lang w:val="en-US" w:eastAsia="zh-Hans"/>
              </w:rPr>
              <w:t>家乡特色民俗体验等活动照片或拍摄家风主题vlog</w:t>
            </w:r>
          </w:p>
        </w:tc>
        <w:tc>
          <w:tcPr>
            <w:tcW w:w="2013" w:type="pct"/>
            <w:tcBorders>
              <w:left w:val="single" w:color="auto" w:sz="4" w:space="0"/>
              <w:bottom w:val="single" w:color="auto" w:sz="4" w:space="0"/>
              <w:right w:val="single" w:color="auto" w:sz="4" w:space="0"/>
            </w:tcBorders>
            <w:vAlign w:val="center"/>
          </w:tcPr>
          <w:p>
            <w:pPr>
              <w:numPr>
                <w:ilvl w:val="0"/>
                <w:numId w:val="3"/>
              </w:numPr>
              <w:spacing w:line="240" w:lineRule="auto"/>
              <w:jc w:val="left"/>
              <w:rPr>
                <w:rFonts w:hint="eastAsia" w:ascii="仿宋" w:hAnsi="仿宋" w:eastAsia="仿宋" w:cs="仿宋"/>
                <w:sz w:val="24"/>
              </w:rPr>
            </w:pPr>
            <w:r>
              <w:rPr>
                <w:rFonts w:hint="eastAsia" w:ascii="仿宋" w:hAnsi="仿宋" w:eastAsia="仿宋" w:cs="仿宋"/>
                <w:sz w:val="24"/>
              </w:rPr>
              <w:t>记录时长时，</w:t>
            </w:r>
            <w:r>
              <w:rPr>
                <w:rFonts w:hint="eastAsia" w:ascii="仿宋" w:hAnsi="仿宋" w:eastAsia="仿宋" w:cs="仿宋"/>
                <w:sz w:val="24"/>
                <w:lang w:val="en-US" w:eastAsia="zh-Hans"/>
              </w:rPr>
              <w:t>年夜饭</w:t>
            </w:r>
            <w:r>
              <w:rPr>
                <w:rFonts w:hint="eastAsia" w:ascii="仿宋" w:hAnsi="仿宋" w:eastAsia="仿宋" w:cs="仿宋"/>
                <w:sz w:val="24"/>
              </w:rPr>
              <w:t>、全家福</w:t>
            </w:r>
            <w:r>
              <w:rPr>
                <w:rFonts w:hint="default" w:ascii="仿宋" w:hAnsi="仿宋" w:eastAsia="仿宋" w:cs="仿宋"/>
                <w:sz w:val="24"/>
              </w:rPr>
              <w:t>、</w:t>
            </w:r>
            <w:r>
              <w:rPr>
                <w:rFonts w:hint="eastAsia" w:ascii="仿宋" w:hAnsi="仿宋" w:eastAsia="仿宋" w:cs="仿宋"/>
                <w:sz w:val="24"/>
                <w:lang w:val="en-US" w:eastAsia="zh-Hans"/>
              </w:rPr>
              <w:t>民俗体验</w:t>
            </w:r>
            <w:r>
              <w:rPr>
                <w:rFonts w:hint="eastAsia" w:ascii="仿宋" w:hAnsi="仿宋" w:eastAsia="仿宋" w:cs="仿宋"/>
                <w:sz w:val="24"/>
              </w:rPr>
              <w:t>等</w:t>
            </w:r>
            <w:r>
              <w:rPr>
                <w:rFonts w:hint="eastAsia" w:ascii="仿宋" w:hAnsi="仿宋" w:eastAsia="仿宋" w:cs="仿宋"/>
                <w:sz w:val="24"/>
                <w:lang w:val="en-US" w:eastAsia="zh-Hans"/>
              </w:rPr>
              <w:t>照片</w:t>
            </w:r>
            <w:r>
              <w:rPr>
                <w:rFonts w:hint="eastAsia" w:ascii="仿宋" w:hAnsi="仿宋" w:eastAsia="仿宋" w:cs="仿宋"/>
                <w:sz w:val="24"/>
              </w:rPr>
              <w:t>无论份数，每项仅计1—2小时；</w:t>
            </w:r>
            <w:r>
              <w:rPr>
                <w:rFonts w:hint="eastAsia" w:ascii="仿宋" w:hAnsi="仿宋" w:eastAsia="仿宋" w:cs="仿宋"/>
                <w:sz w:val="24"/>
                <w:lang w:val="en-US" w:eastAsia="zh-Hans"/>
              </w:rPr>
              <w:t>vlog</w:t>
            </w:r>
            <w:r>
              <w:rPr>
                <w:rFonts w:hint="eastAsia" w:ascii="仿宋" w:hAnsi="仿宋" w:eastAsia="仿宋" w:cs="仿宋"/>
                <w:sz w:val="24"/>
              </w:rPr>
              <w:t>根据作品质量可适当增加拍摄、剪辑时间</w:t>
            </w:r>
            <w:r>
              <w:rPr>
                <w:rFonts w:hint="default" w:ascii="仿宋" w:hAnsi="仿宋" w:eastAsia="仿宋" w:cs="仿宋"/>
                <w:sz w:val="24"/>
              </w:rPr>
              <w:t>，</w:t>
            </w:r>
            <w:r>
              <w:rPr>
                <w:rFonts w:hint="eastAsia" w:ascii="仿宋" w:hAnsi="仿宋" w:eastAsia="仿宋" w:cs="仿宋"/>
                <w:sz w:val="24"/>
                <w:lang w:val="en-US" w:eastAsia="zh-Hans"/>
              </w:rPr>
              <w:t>不超过</w:t>
            </w:r>
            <w:r>
              <w:rPr>
                <w:rFonts w:hint="default" w:ascii="仿宋" w:hAnsi="仿宋" w:eastAsia="仿宋" w:cs="仿宋"/>
                <w:sz w:val="24"/>
                <w:lang w:eastAsia="zh-Hans"/>
              </w:rPr>
              <w:t>5</w:t>
            </w:r>
            <w:r>
              <w:rPr>
                <w:rFonts w:hint="eastAsia" w:ascii="仿宋" w:hAnsi="仿宋" w:eastAsia="仿宋" w:cs="仿宋"/>
                <w:sz w:val="24"/>
                <w:lang w:val="en-US" w:eastAsia="zh-Hans"/>
              </w:rPr>
              <w:t>小时</w:t>
            </w:r>
          </w:p>
          <w:p>
            <w:pPr>
              <w:numPr>
                <w:ilvl w:val="0"/>
                <w:numId w:val="0"/>
              </w:numPr>
              <w:spacing w:line="240" w:lineRule="auto"/>
              <w:jc w:val="left"/>
              <w:rPr>
                <w:rFonts w:hint="eastAsia" w:ascii="仿宋" w:hAnsi="仿宋" w:eastAsia="仿宋" w:cs="仿宋"/>
                <w:sz w:val="24"/>
                <w:lang w:eastAsia="zh-Hans"/>
              </w:rPr>
            </w:pPr>
            <w:r>
              <w:rPr>
                <w:rFonts w:hint="default" w:ascii="仿宋" w:hAnsi="仿宋" w:eastAsia="仿宋" w:cs="仿宋"/>
                <w:sz w:val="24"/>
                <w:lang w:eastAsia="zh-Hans"/>
              </w:rPr>
              <w:t>2.</w:t>
            </w:r>
            <w:r>
              <w:rPr>
                <w:rFonts w:hint="eastAsia" w:ascii="仿宋" w:hAnsi="仿宋" w:eastAsia="仿宋" w:cs="仿宋"/>
                <w:sz w:val="24"/>
                <w:lang w:val="en-US" w:eastAsia="zh-Hans"/>
              </w:rPr>
              <w:t>该专项总计不得超过</w:t>
            </w:r>
            <w:r>
              <w:rPr>
                <w:rFonts w:hint="default" w:ascii="仿宋" w:hAnsi="仿宋" w:eastAsia="仿宋" w:cs="仿宋"/>
                <w:sz w:val="24"/>
                <w:lang w:eastAsia="zh-Hans"/>
              </w:rPr>
              <w:t>10</w:t>
            </w:r>
            <w:r>
              <w:rPr>
                <w:rFonts w:hint="eastAsia" w:ascii="仿宋" w:hAnsi="仿宋" w:eastAsia="仿宋" w:cs="仿宋"/>
                <w:sz w:val="24"/>
                <w:lang w:val="en-US" w:eastAsia="zh-Hans"/>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40" w:type="pct"/>
            <w:vMerge w:val="restart"/>
            <w:tcBorders>
              <w:top w:val="single" w:color="auto" w:sz="4" w:space="0"/>
              <w:left w:val="single" w:color="auto" w:sz="4" w:space="0"/>
              <w:right w:val="single" w:color="auto" w:sz="4" w:space="0"/>
            </w:tcBorders>
            <w:vAlign w:val="center"/>
          </w:tcPr>
          <w:p>
            <w:pPr>
              <w:numPr>
                <w:ilvl w:val="0"/>
                <w:numId w:val="0"/>
              </w:numPr>
              <w:spacing w:line="240" w:lineRule="auto"/>
              <w:jc w:val="center"/>
              <w:rPr>
                <w:rFonts w:hint="eastAsia" w:ascii="仿宋" w:hAnsi="仿宋" w:eastAsia="仿宋" w:cs="仿宋"/>
                <w:sz w:val="24"/>
                <w:lang w:eastAsia="zh-Hans"/>
              </w:rPr>
            </w:pPr>
            <w:r>
              <w:rPr>
                <w:rFonts w:hint="eastAsia" w:ascii="仿宋" w:hAnsi="仿宋" w:eastAsia="仿宋" w:cs="仿宋"/>
                <w:sz w:val="24"/>
                <w:lang w:eastAsia="zh-Hans"/>
              </w:rPr>
              <w:t>“学艺体 爱劳动 做公能南开人”五育融合专题实践</w:t>
            </w:r>
          </w:p>
          <w:p>
            <w:pPr>
              <w:numPr>
                <w:ilvl w:val="0"/>
                <w:numId w:val="0"/>
              </w:numPr>
              <w:spacing w:line="240" w:lineRule="auto"/>
              <w:jc w:val="center"/>
              <w:rPr>
                <w:rFonts w:hint="eastAsia" w:ascii="仿宋" w:hAnsi="仿宋" w:eastAsia="仿宋" w:cs="仿宋"/>
                <w:sz w:val="24"/>
                <w:lang w:eastAsia="zh-Hans"/>
              </w:rPr>
            </w:pPr>
          </w:p>
        </w:tc>
        <w:tc>
          <w:tcPr>
            <w:tcW w:w="688" w:type="pct"/>
            <w:tcBorders>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lang w:eastAsia="zh-Hans"/>
              </w:rPr>
            </w:pPr>
            <w:r>
              <w:rPr>
                <w:rFonts w:hint="eastAsia" w:ascii="仿宋" w:hAnsi="仿宋" w:eastAsia="仿宋" w:cs="仿宋"/>
                <w:sz w:val="24"/>
                <w:lang w:val="en-US" w:eastAsia="zh-Hans"/>
              </w:rPr>
              <w:t>“以体育人</w:t>
            </w:r>
            <w:r>
              <w:rPr>
                <w:rFonts w:hint="default" w:ascii="仿宋" w:hAnsi="仿宋" w:eastAsia="仿宋" w:cs="仿宋"/>
                <w:sz w:val="24"/>
                <w:lang w:eastAsia="zh-Hans"/>
              </w:rPr>
              <w:t xml:space="preserve"> </w:t>
            </w:r>
            <w:r>
              <w:rPr>
                <w:rFonts w:hint="eastAsia" w:ascii="仿宋" w:hAnsi="仿宋" w:eastAsia="仿宋" w:cs="仿宋"/>
                <w:sz w:val="24"/>
                <w:lang w:val="en-US" w:eastAsia="zh-Hans"/>
              </w:rPr>
              <w:t>喜迎冬奥”专项</w:t>
            </w:r>
          </w:p>
        </w:tc>
        <w:tc>
          <w:tcPr>
            <w:tcW w:w="1657" w:type="pct"/>
            <w:tcBorders>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lang w:eastAsia="zh-Hans"/>
              </w:rPr>
            </w:pPr>
            <w:r>
              <w:rPr>
                <w:rFonts w:hint="eastAsia" w:ascii="仿宋" w:hAnsi="仿宋" w:eastAsia="仿宋" w:cs="仿宋"/>
                <w:sz w:val="24"/>
                <w:lang w:val="en-US" w:eastAsia="zh-Hans"/>
              </w:rPr>
              <w:t>提交图文并茂的个人运动打卡记录表和运动vlog</w:t>
            </w:r>
          </w:p>
        </w:tc>
        <w:tc>
          <w:tcPr>
            <w:tcW w:w="2013" w:type="pct"/>
            <w:tcBorders>
              <w:left w:val="single" w:color="auto" w:sz="4" w:space="0"/>
              <w:bottom w:val="single" w:color="auto" w:sz="4" w:space="0"/>
              <w:right w:val="single" w:color="auto" w:sz="4" w:space="0"/>
            </w:tcBorders>
            <w:vAlign w:val="center"/>
          </w:tcPr>
          <w:p>
            <w:pPr>
              <w:numPr>
                <w:ilvl w:val="0"/>
                <w:numId w:val="0"/>
              </w:numPr>
              <w:spacing w:line="240" w:lineRule="auto"/>
              <w:jc w:val="left"/>
              <w:rPr>
                <w:rFonts w:hint="default" w:ascii="仿宋" w:hAnsi="仿宋" w:eastAsia="仿宋" w:cs="仿宋"/>
                <w:sz w:val="24"/>
                <w:lang w:eastAsia="zh-Hans"/>
              </w:rPr>
            </w:pPr>
            <w:r>
              <w:rPr>
                <w:rFonts w:hint="default" w:ascii="仿宋" w:hAnsi="仿宋" w:eastAsia="仿宋" w:cs="仿宋"/>
                <w:sz w:val="24"/>
                <w:lang w:eastAsia="zh-Hans"/>
              </w:rPr>
              <w:t>1</w:t>
            </w:r>
            <w:r>
              <w:rPr>
                <w:rFonts w:hint="eastAsia" w:ascii="仿宋" w:hAnsi="仿宋" w:eastAsia="仿宋" w:cs="仿宋"/>
                <w:sz w:val="24"/>
                <w:lang w:val="en-US" w:eastAsia="zh-Hans"/>
              </w:rPr>
              <w:t>.单日运动时长需不少于</w:t>
            </w:r>
            <w:r>
              <w:rPr>
                <w:rFonts w:hint="default" w:ascii="仿宋" w:hAnsi="仿宋" w:eastAsia="仿宋" w:cs="仿宋"/>
                <w:sz w:val="24"/>
                <w:lang w:eastAsia="zh-Hans"/>
              </w:rPr>
              <w:t>30</w:t>
            </w:r>
            <w:r>
              <w:rPr>
                <w:rFonts w:hint="eastAsia" w:ascii="仿宋" w:hAnsi="仿宋" w:eastAsia="仿宋" w:cs="仿宋"/>
                <w:sz w:val="24"/>
                <w:lang w:val="en-US" w:eastAsia="zh-Hans"/>
              </w:rPr>
              <w:t>min</w:t>
            </w:r>
            <w:r>
              <w:rPr>
                <w:rFonts w:hint="default" w:ascii="仿宋" w:hAnsi="仿宋" w:eastAsia="仿宋" w:cs="仿宋"/>
                <w:sz w:val="24"/>
                <w:lang w:eastAsia="zh-Hans"/>
              </w:rPr>
              <w:t>。</w:t>
            </w:r>
          </w:p>
          <w:p>
            <w:pPr>
              <w:numPr>
                <w:ilvl w:val="0"/>
                <w:numId w:val="0"/>
              </w:numPr>
              <w:spacing w:line="240" w:lineRule="auto"/>
              <w:jc w:val="left"/>
              <w:rPr>
                <w:rFonts w:hint="eastAsia" w:ascii="仿宋" w:hAnsi="仿宋" w:eastAsia="仿宋" w:cs="仿宋"/>
                <w:sz w:val="24"/>
                <w:lang w:val="en-US" w:eastAsia="zh-Hans"/>
              </w:rPr>
            </w:pPr>
            <w:r>
              <w:rPr>
                <w:rFonts w:hint="default" w:ascii="仿宋" w:hAnsi="仿宋" w:eastAsia="仿宋" w:cs="仿宋"/>
                <w:sz w:val="24"/>
                <w:lang w:eastAsia="zh-Hans"/>
              </w:rPr>
              <w:t>2</w:t>
            </w:r>
            <w:r>
              <w:rPr>
                <w:rFonts w:hint="eastAsia" w:ascii="仿宋" w:hAnsi="仿宋" w:eastAsia="仿宋" w:cs="仿宋"/>
                <w:sz w:val="24"/>
                <w:lang w:val="en-US" w:eastAsia="zh-Hans"/>
              </w:rPr>
              <w:t>.根据</w:t>
            </w:r>
            <w:r>
              <w:rPr>
                <w:rFonts w:hint="eastAsia" w:ascii="仿宋" w:hAnsi="仿宋" w:eastAsia="仿宋" w:cs="仿宋"/>
                <w:sz w:val="24"/>
                <w:lang w:eastAsia="zh-Hans"/>
              </w:rPr>
              <w:t>系统内提交的反馈材料认定，</w:t>
            </w:r>
            <w:r>
              <w:rPr>
                <w:rFonts w:hint="eastAsia" w:ascii="仿宋" w:hAnsi="仿宋" w:eastAsia="仿宋" w:cs="仿宋"/>
                <w:sz w:val="24"/>
                <w:lang w:val="en-US" w:eastAsia="zh-Hans"/>
              </w:rPr>
              <w:t>此项实践活动累计不超过</w:t>
            </w:r>
            <w:r>
              <w:rPr>
                <w:rFonts w:hint="default" w:ascii="仿宋" w:hAnsi="仿宋" w:eastAsia="仿宋" w:cs="仿宋"/>
                <w:sz w:val="24"/>
                <w:lang w:eastAsia="zh-Hans"/>
              </w:rPr>
              <w:t>10</w:t>
            </w:r>
            <w:r>
              <w:rPr>
                <w:rFonts w:hint="eastAsia" w:ascii="仿宋" w:hAnsi="仿宋" w:eastAsia="仿宋" w:cs="仿宋"/>
                <w:sz w:val="24"/>
                <w:lang w:val="en-US" w:eastAsia="zh-Hans"/>
              </w:rPr>
              <w:t>小时</w:t>
            </w:r>
            <w:r>
              <w:rPr>
                <w:rFonts w:hint="default" w:ascii="仿宋" w:hAnsi="仿宋" w:eastAsia="仿宋" w:cs="仿宋"/>
                <w:sz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640" w:type="pct"/>
            <w:vMerge w:val="continue"/>
            <w:tcBorders>
              <w:left w:val="single" w:color="auto" w:sz="4" w:space="0"/>
              <w:right w:val="single" w:color="auto" w:sz="4" w:space="0"/>
            </w:tcBorders>
            <w:vAlign w:val="center"/>
          </w:tcPr>
          <w:p>
            <w:pPr>
              <w:spacing w:line="240" w:lineRule="auto"/>
              <w:jc w:val="left"/>
              <w:rPr>
                <w:rFonts w:ascii="仿宋" w:hAnsi="仿宋" w:eastAsia="仿宋" w:cs="仿宋"/>
                <w:sz w:val="11"/>
                <w:szCs w:val="11"/>
              </w:rPr>
            </w:pPr>
          </w:p>
        </w:tc>
        <w:tc>
          <w:tcPr>
            <w:tcW w:w="688" w:type="pct"/>
            <w:tcBorders>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lang w:val="en-US" w:eastAsia="zh-Hans"/>
              </w:rPr>
            </w:pPr>
            <w:r>
              <w:rPr>
                <w:rFonts w:hint="eastAsia" w:ascii="仿宋" w:hAnsi="仿宋" w:eastAsia="仿宋" w:cs="仿宋"/>
                <w:sz w:val="24"/>
                <w:lang w:val="en-US" w:eastAsia="zh-Hans"/>
              </w:rPr>
              <w:t>“以文化人</w:t>
            </w:r>
            <w:r>
              <w:rPr>
                <w:rFonts w:hint="default" w:ascii="仿宋" w:hAnsi="仿宋" w:eastAsia="仿宋" w:cs="仿宋"/>
                <w:sz w:val="24"/>
                <w:lang w:val="en-US" w:eastAsia="zh-Hans"/>
              </w:rPr>
              <w:t xml:space="preserve"> </w:t>
            </w:r>
            <w:r>
              <w:rPr>
                <w:rFonts w:hint="eastAsia" w:ascii="仿宋" w:hAnsi="仿宋" w:eastAsia="仿宋" w:cs="仿宋"/>
                <w:sz w:val="24"/>
                <w:lang w:val="en-US" w:eastAsia="zh-Hans"/>
              </w:rPr>
              <w:t>读南开书”专项</w:t>
            </w:r>
          </w:p>
          <w:p>
            <w:pPr>
              <w:numPr>
                <w:ilvl w:val="0"/>
                <w:numId w:val="0"/>
              </w:numPr>
              <w:spacing w:line="240" w:lineRule="auto"/>
              <w:jc w:val="left"/>
              <w:rPr>
                <w:rFonts w:hint="eastAsia" w:ascii="仿宋" w:hAnsi="仿宋" w:eastAsia="仿宋" w:cs="仿宋"/>
                <w:sz w:val="24"/>
                <w:lang w:eastAsia="zh-Hans"/>
              </w:rPr>
            </w:pPr>
          </w:p>
        </w:tc>
        <w:tc>
          <w:tcPr>
            <w:tcW w:w="1657" w:type="pct"/>
            <w:tcBorders>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lang w:eastAsia="zh-Hans"/>
              </w:rPr>
            </w:pPr>
            <w:r>
              <w:rPr>
                <w:rFonts w:hint="default" w:ascii="仿宋" w:hAnsi="仿宋" w:eastAsia="仿宋" w:cs="仿宋"/>
                <w:sz w:val="24"/>
                <w:lang w:eastAsia="zh-Hans"/>
              </w:rPr>
              <w:t>1</w:t>
            </w:r>
            <w:r>
              <w:rPr>
                <w:rFonts w:hint="eastAsia" w:ascii="仿宋" w:hAnsi="仿宋" w:eastAsia="仿宋" w:cs="仿宋"/>
                <w:sz w:val="24"/>
                <w:lang w:val="en-US" w:eastAsia="zh-Hans"/>
              </w:rPr>
              <w:t>.</w:t>
            </w:r>
            <w:r>
              <w:rPr>
                <w:rFonts w:hint="eastAsia" w:ascii="仿宋" w:hAnsi="仿宋" w:eastAsia="仿宋" w:cs="仿宋"/>
                <w:sz w:val="24"/>
                <w:lang w:eastAsia="zh-Hans"/>
              </w:rPr>
              <w:t>提交1000—1500字心得体会或书评</w:t>
            </w:r>
          </w:p>
          <w:p>
            <w:pPr>
              <w:numPr>
                <w:ilvl w:val="0"/>
                <w:numId w:val="0"/>
              </w:numPr>
              <w:spacing w:line="240" w:lineRule="auto"/>
              <w:jc w:val="left"/>
              <w:rPr>
                <w:rFonts w:hint="eastAsia" w:ascii="仿宋" w:hAnsi="仿宋" w:eastAsia="仿宋" w:cs="仿宋"/>
                <w:sz w:val="24"/>
                <w:lang w:eastAsia="zh-Hans"/>
              </w:rPr>
            </w:pPr>
            <w:r>
              <w:rPr>
                <w:rFonts w:hint="default" w:ascii="仿宋" w:hAnsi="仿宋" w:eastAsia="仿宋" w:cs="仿宋"/>
                <w:sz w:val="24"/>
                <w:lang w:eastAsia="zh-Hans"/>
              </w:rPr>
              <w:t>2</w:t>
            </w:r>
            <w:r>
              <w:rPr>
                <w:rFonts w:hint="eastAsia" w:ascii="仿宋" w:hAnsi="仿宋" w:eastAsia="仿宋" w:cs="仿宋"/>
                <w:sz w:val="24"/>
                <w:lang w:val="en-US" w:eastAsia="zh-Hans"/>
              </w:rPr>
              <w:t>.</w:t>
            </w:r>
            <w:r>
              <w:rPr>
                <w:rFonts w:hint="default" w:ascii="仿宋" w:hAnsi="仿宋" w:eastAsia="仿宋" w:cs="仿宋"/>
                <w:sz w:val="24"/>
                <w:lang w:eastAsia="zh-Hans"/>
              </w:rPr>
              <w:t>（</w:t>
            </w:r>
            <w:r>
              <w:rPr>
                <w:rFonts w:hint="eastAsia" w:ascii="仿宋" w:hAnsi="仿宋" w:eastAsia="仿宋" w:cs="仿宋"/>
                <w:sz w:val="24"/>
                <w:lang w:val="en-US" w:eastAsia="zh-Hans"/>
              </w:rPr>
              <w:t>选交</w:t>
            </w:r>
            <w:r>
              <w:rPr>
                <w:rFonts w:hint="default" w:ascii="仿宋" w:hAnsi="仿宋" w:eastAsia="仿宋" w:cs="仿宋"/>
                <w:sz w:val="24"/>
                <w:lang w:eastAsia="zh-Hans"/>
              </w:rPr>
              <w:t>）</w:t>
            </w:r>
            <w:r>
              <w:rPr>
                <w:rFonts w:hint="eastAsia" w:ascii="仿宋" w:hAnsi="仿宋" w:eastAsia="仿宋" w:cs="仿宋"/>
                <w:sz w:val="24"/>
                <w:lang w:eastAsia="zh-Hans"/>
              </w:rPr>
              <w:t>提交5min内的配乐视频或演讲视频材料（往期视频请浏览https://hdm.readerstar.com.cn/demo/JoinCreationDetails?creationId==279083&amp;isUpload==0&amp;creationType==2&amp;process==0</w:t>
            </w:r>
            <w:r>
              <w:rPr>
                <w:rFonts w:hint="default" w:ascii="仿宋" w:hAnsi="仿宋" w:eastAsia="仿宋" w:cs="仿宋"/>
                <w:sz w:val="24"/>
                <w:lang w:eastAsia="zh-Hans"/>
              </w:rPr>
              <w:t>）</w:t>
            </w:r>
          </w:p>
        </w:tc>
        <w:tc>
          <w:tcPr>
            <w:tcW w:w="2013" w:type="pct"/>
            <w:tcBorders>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lang w:eastAsia="zh-Hans"/>
              </w:rPr>
            </w:pPr>
            <w:r>
              <w:rPr>
                <w:rFonts w:hint="default" w:ascii="仿宋" w:hAnsi="仿宋" w:eastAsia="仿宋" w:cs="仿宋"/>
                <w:sz w:val="24"/>
                <w:lang w:eastAsia="zh-Hans"/>
              </w:rPr>
              <w:t>1</w:t>
            </w:r>
            <w:r>
              <w:rPr>
                <w:rFonts w:hint="eastAsia" w:ascii="仿宋" w:hAnsi="仿宋" w:eastAsia="仿宋" w:cs="仿宋"/>
                <w:sz w:val="24"/>
                <w:lang w:val="en-US" w:eastAsia="zh-Hans"/>
              </w:rPr>
              <w:t>.</w:t>
            </w:r>
            <w:r>
              <w:rPr>
                <w:rFonts w:hint="eastAsia" w:ascii="仿宋" w:hAnsi="仿宋" w:eastAsia="仿宋" w:cs="仿宋"/>
                <w:sz w:val="24"/>
                <w:lang w:eastAsia="zh-Hans"/>
              </w:rPr>
              <w:t>优秀稿件将进入图书馆“书海撷萃”，部分推荐参加2022年书香天津大学生校园悦读之星评选活动初选，还有机会在图书馆宣传平台“丽泽书缘”栏目展示，做客南开大学“真人图书馆”系列讲座、走进“朗读亭”进行专业录播。</w:t>
            </w:r>
          </w:p>
          <w:p>
            <w:pPr>
              <w:numPr>
                <w:ilvl w:val="0"/>
                <w:numId w:val="0"/>
              </w:numPr>
              <w:spacing w:line="240" w:lineRule="auto"/>
              <w:jc w:val="left"/>
              <w:rPr>
                <w:rFonts w:hint="eastAsia" w:ascii="仿宋" w:hAnsi="仿宋" w:eastAsia="仿宋" w:cs="仿宋"/>
                <w:sz w:val="24"/>
                <w:lang w:eastAsia="zh-Hans"/>
              </w:rPr>
            </w:pPr>
            <w:r>
              <w:rPr>
                <w:rFonts w:hint="default" w:ascii="仿宋" w:hAnsi="仿宋" w:eastAsia="仿宋" w:cs="仿宋"/>
                <w:sz w:val="24"/>
                <w:lang w:eastAsia="zh-Hans"/>
              </w:rPr>
              <w:t>2</w:t>
            </w:r>
            <w:r>
              <w:rPr>
                <w:rFonts w:hint="eastAsia" w:ascii="仿宋" w:hAnsi="仿宋" w:eastAsia="仿宋" w:cs="仿宋"/>
                <w:sz w:val="24"/>
                <w:lang w:val="en-US" w:eastAsia="zh-Hans"/>
              </w:rPr>
              <w:t>.</w:t>
            </w:r>
            <w:r>
              <w:rPr>
                <w:rFonts w:hint="eastAsia" w:ascii="仿宋" w:hAnsi="仿宋" w:eastAsia="仿宋" w:cs="仿宋"/>
                <w:sz w:val="24"/>
                <w:lang w:eastAsia="zh-Hans"/>
              </w:rPr>
              <w:t>由图书馆视申报个人或团队提交的读书报告及其他反馈材料质量认定。此项专题实践活动时长不超过10小时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640" w:type="pct"/>
            <w:vMerge w:val="continue"/>
            <w:tcBorders>
              <w:left w:val="single" w:color="auto" w:sz="4" w:space="0"/>
              <w:right w:val="single" w:color="auto" w:sz="4" w:space="0"/>
            </w:tcBorders>
            <w:vAlign w:val="center"/>
          </w:tcPr>
          <w:p>
            <w:pPr>
              <w:spacing w:line="240" w:lineRule="auto"/>
              <w:jc w:val="left"/>
              <w:rPr>
                <w:rFonts w:hint="eastAsia" w:ascii="仿宋" w:hAnsi="仿宋" w:eastAsia="仿宋" w:cs="仿宋"/>
                <w:sz w:val="24"/>
                <w:lang w:val="en-US" w:eastAsia="zh-Hans"/>
              </w:rPr>
            </w:pPr>
          </w:p>
        </w:tc>
        <w:tc>
          <w:tcPr>
            <w:tcW w:w="688"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lang w:eastAsia="zh-CN"/>
              </w:rPr>
            </w:pPr>
            <w:r>
              <w:rPr>
                <w:rFonts w:hint="eastAsia" w:ascii="仿宋" w:hAnsi="仿宋" w:eastAsia="仿宋" w:cs="仿宋"/>
                <w:sz w:val="24"/>
                <w:lang w:val="en-US" w:eastAsia="zh-Hans"/>
              </w:rPr>
              <w:t>“以美育人</w:t>
            </w:r>
            <w:r>
              <w:rPr>
                <w:rFonts w:hint="default" w:ascii="仿宋" w:hAnsi="仿宋" w:eastAsia="仿宋" w:cs="仿宋"/>
                <w:sz w:val="24"/>
                <w:lang w:eastAsia="zh-Hans"/>
              </w:rPr>
              <w:t xml:space="preserve"> </w:t>
            </w:r>
            <w:r>
              <w:rPr>
                <w:rFonts w:hint="eastAsia" w:ascii="仿宋" w:hAnsi="仿宋" w:eastAsia="仿宋" w:cs="仿宋"/>
                <w:sz w:val="24"/>
                <w:lang w:val="en-US" w:eastAsia="zh-Hans"/>
              </w:rPr>
              <w:t>德才兼备“专项</w:t>
            </w:r>
          </w:p>
          <w:p>
            <w:pPr>
              <w:numPr>
                <w:ilvl w:val="0"/>
                <w:numId w:val="0"/>
              </w:numPr>
              <w:spacing w:line="240" w:lineRule="auto"/>
              <w:jc w:val="left"/>
              <w:rPr>
                <w:rFonts w:hint="eastAsia" w:ascii="仿宋" w:hAnsi="仿宋" w:eastAsia="仿宋" w:cs="仿宋"/>
                <w:sz w:val="24"/>
                <w:lang w:eastAsia="zh-Hans"/>
              </w:rPr>
            </w:pPr>
          </w:p>
        </w:tc>
        <w:tc>
          <w:tcPr>
            <w:tcW w:w="1657"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lang w:val="en-US" w:eastAsia="zh-Hans"/>
              </w:rPr>
            </w:pPr>
            <w:r>
              <w:rPr>
                <w:rFonts w:hint="default" w:ascii="仿宋" w:hAnsi="仿宋" w:eastAsia="仿宋" w:cs="仿宋"/>
                <w:sz w:val="24"/>
                <w:lang w:eastAsia="zh-Hans"/>
              </w:rPr>
              <w:t>1</w:t>
            </w:r>
            <w:r>
              <w:rPr>
                <w:rFonts w:hint="eastAsia" w:ascii="仿宋" w:hAnsi="仿宋" w:eastAsia="仿宋" w:cs="仿宋"/>
                <w:sz w:val="24"/>
                <w:lang w:val="en-US" w:eastAsia="zh-Hans"/>
              </w:rPr>
              <w:t>.提交手书一迎新春书画作品照片或家乡新年主题影像</w:t>
            </w:r>
          </w:p>
          <w:p>
            <w:pPr>
              <w:numPr>
                <w:ilvl w:val="0"/>
                <w:numId w:val="0"/>
              </w:numPr>
              <w:spacing w:line="240" w:lineRule="auto"/>
              <w:jc w:val="left"/>
              <w:rPr>
                <w:rFonts w:hint="eastAsia" w:ascii="仿宋" w:hAnsi="仿宋" w:eastAsia="仿宋" w:cs="仿宋"/>
                <w:sz w:val="24"/>
                <w:lang w:eastAsia="zh-Hans"/>
              </w:rPr>
            </w:pPr>
            <w:r>
              <w:rPr>
                <w:rFonts w:hint="default" w:ascii="仿宋" w:hAnsi="仿宋" w:eastAsia="仿宋" w:cs="仿宋"/>
                <w:sz w:val="24"/>
                <w:lang w:eastAsia="zh-Hans"/>
              </w:rPr>
              <w:t>2</w:t>
            </w:r>
            <w:r>
              <w:rPr>
                <w:rFonts w:hint="eastAsia" w:ascii="仿宋" w:hAnsi="仿宋" w:eastAsia="仿宋" w:cs="仿宋"/>
                <w:sz w:val="24"/>
                <w:lang w:val="en-US" w:eastAsia="zh-Hans"/>
              </w:rPr>
              <w:t>.</w:t>
            </w:r>
            <w:r>
              <w:rPr>
                <w:rFonts w:hint="default" w:ascii="仿宋" w:hAnsi="仿宋" w:eastAsia="仿宋" w:cs="仿宋"/>
                <w:sz w:val="24"/>
                <w:lang w:eastAsia="zh-Hans"/>
              </w:rPr>
              <w:t>（</w:t>
            </w:r>
            <w:r>
              <w:rPr>
                <w:rFonts w:hint="eastAsia" w:ascii="仿宋" w:hAnsi="仿宋" w:eastAsia="仿宋" w:cs="仿宋"/>
                <w:sz w:val="24"/>
                <w:lang w:val="en-US" w:eastAsia="zh-Hans"/>
              </w:rPr>
              <w:t>选交</w:t>
            </w:r>
            <w:r>
              <w:rPr>
                <w:rFonts w:hint="default" w:ascii="仿宋" w:hAnsi="仿宋" w:eastAsia="仿宋" w:cs="仿宋"/>
                <w:sz w:val="24"/>
                <w:lang w:eastAsia="zh-Hans"/>
              </w:rPr>
              <w:t>）</w:t>
            </w:r>
            <w:r>
              <w:rPr>
                <w:rFonts w:hint="eastAsia" w:ascii="仿宋" w:hAnsi="仿宋" w:eastAsia="仿宋" w:cs="仿宋"/>
                <w:sz w:val="24"/>
                <w:lang w:val="en-US" w:eastAsia="zh-Hans"/>
              </w:rPr>
              <w:t>拍摄学习一项个人新才艺的vlog</w:t>
            </w:r>
          </w:p>
        </w:tc>
        <w:tc>
          <w:tcPr>
            <w:tcW w:w="201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rPr>
            </w:pPr>
            <w:r>
              <w:rPr>
                <w:rFonts w:hint="default" w:ascii="仿宋" w:hAnsi="仿宋" w:eastAsia="仿宋" w:cs="仿宋"/>
                <w:sz w:val="24"/>
                <w:lang w:eastAsia="zh-Hans"/>
              </w:rPr>
              <w:t>1</w:t>
            </w:r>
            <w:r>
              <w:rPr>
                <w:rFonts w:hint="eastAsia" w:ascii="仿宋" w:hAnsi="仿宋" w:eastAsia="仿宋" w:cs="仿宋"/>
                <w:sz w:val="24"/>
                <w:lang w:val="en-US" w:eastAsia="zh-Hans"/>
              </w:rPr>
              <w:t>.</w:t>
            </w:r>
            <w:r>
              <w:rPr>
                <w:rFonts w:hint="eastAsia" w:ascii="仿宋" w:hAnsi="仿宋" w:eastAsia="仿宋" w:cs="仿宋"/>
                <w:sz w:val="24"/>
              </w:rPr>
              <w:t>记录时长时，</w:t>
            </w:r>
            <w:r>
              <w:rPr>
                <w:rFonts w:hint="eastAsia" w:ascii="仿宋" w:hAnsi="仿宋" w:eastAsia="仿宋" w:cs="仿宋"/>
                <w:sz w:val="24"/>
                <w:lang w:val="en-US" w:eastAsia="zh-Hans"/>
              </w:rPr>
              <w:t>春联</w:t>
            </w:r>
            <w:r>
              <w:rPr>
                <w:rFonts w:hint="default" w:ascii="仿宋" w:hAnsi="仿宋" w:eastAsia="仿宋" w:cs="仿宋"/>
                <w:sz w:val="24"/>
                <w:lang w:eastAsia="zh-Hans"/>
              </w:rPr>
              <w:t>、</w:t>
            </w:r>
            <w:r>
              <w:rPr>
                <w:rFonts w:hint="eastAsia" w:ascii="仿宋" w:hAnsi="仿宋" w:eastAsia="仿宋" w:cs="仿宋"/>
                <w:sz w:val="24"/>
                <w:lang w:val="en-US" w:eastAsia="zh-Hans"/>
              </w:rPr>
              <w:t>书画</w:t>
            </w:r>
            <w:r>
              <w:rPr>
                <w:rFonts w:hint="eastAsia" w:ascii="仿宋" w:hAnsi="仿宋" w:eastAsia="仿宋" w:cs="仿宋"/>
                <w:sz w:val="24"/>
              </w:rPr>
              <w:t>等</w:t>
            </w:r>
            <w:r>
              <w:rPr>
                <w:rFonts w:hint="eastAsia" w:ascii="仿宋" w:hAnsi="仿宋" w:eastAsia="仿宋" w:cs="仿宋"/>
                <w:sz w:val="24"/>
                <w:lang w:val="en-US" w:eastAsia="zh-Hans"/>
              </w:rPr>
              <w:t>照片或短视频</w:t>
            </w:r>
            <w:r>
              <w:rPr>
                <w:rFonts w:hint="eastAsia" w:ascii="仿宋" w:hAnsi="仿宋" w:eastAsia="仿宋" w:cs="仿宋"/>
                <w:sz w:val="24"/>
              </w:rPr>
              <w:t>无论份数，每项仅计1—2小时</w:t>
            </w:r>
          </w:p>
          <w:p>
            <w:pPr>
              <w:numPr>
                <w:ilvl w:val="0"/>
                <w:numId w:val="0"/>
              </w:numPr>
              <w:spacing w:line="240" w:lineRule="auto"/>
              <w:jc w:val="left"/>
              <w:rPr>
                <w:rFonts w:hint="eastAsia" w:ascii="仿宋" w:hAnsi="仿宋" w:eastAsia="仿宋" w:cs="仿宋"/>
                <w:sz w:val="24"/>
              </w:rPr>
            </w:pPr>
            <w:r>
              <w:rPr>
                <w:rFonts w:hint="default" w:ascii="仿宋" w:hAnsi="仿宋" w:eastAsia="仿宋" w:cs="仿宋"/>
                <w:sz w:val="24"/>
              </w:rPr>
              <w:t>2</w:t>
            </w:r>
            <w:r>
              <w:rPr>
                <w:rFonts w:hint="eastAsia" w:ascii="仿宋" w:hAnsi="仿宋" w:eastAsia="仿宋" w:cs="仿宋"/>
                <w:sz w:val="24"/>
                <w:lang w:val="en-US" w:eastAsia="zh-Hans"/>
              </w:rPr>
              <w:t>.vlog或长视频可</w:t>
            </w:r>
            <w:r>
              <w:rPr>
                <w:rFonts w:hint="eastAsia" w:ascii="仿宋" w:hAnsi="仿宋" w:eastAsia="仿宋" w:cs="仿宋"/>
                <w:sz w:val="24"/>
              </w:rPr>
              <w:t>根据作品质量可适当增加拍摄、剪辑时间</w:t>
            </w:r>
            <w:r>
              <w:rPr>
                <w:rFonts w:hint="default" w:ascii="仿宋" w:hAnsi="仿宋" w:eastAsia="仿宋" w:cs="仿宋"/>
                <w:sz w:val="24"/>
              </w:rPr>
              <w:t>，</w:t>
            </w:r>
            <w:r>
              <w:rPr>
                <w:rFonts w:hint="eastAsia" w:ascii="仿宋" w:hAnsi="仿宋" w:eastAsia="仿宋" w:cs="仿宋"/>
                <w:sz w:val="24"/>
                <w:lang w:val="en-US" w:eastAsia="zh-Hans"/>
              </w:rPr>
              <w:t>不超过</w:t>
            </w:r>
            <w:r>
              <w:rPr>
                <w:rFonts w:hint="default" w:ascii="仿宋" w:hAnsi="仿宋" w:eastAsia="仿宋" w:cs="仿宋"/>
                <w:sz w:val="24"/>
                <w:lang w:eastAsia="zh-Hans"/>
              </w:rPr>
              <w:t>5</w:t>
            </w:r>
            <w:r>
              <w:rPr>
                <w:rFonts w:hint="eastAsia" w:ascii="仿宋" w:hAnsi="仿宋" w:eastAsia="仿宋" w:cs="仿宋"/>
                <w:sz w:val="24"/>
                <w:lang w:val="en-US" w:eastAsia="zh-Hans"/>
              </w:rPr>
              <w:t>小时</w:t>
            </w:r>
          </w:p>
          <w:p>
            <w:pPr>
              <w:numPr>
                <w:ilvl w:val="0"/>
                <w:numId w:val="0"/>
              </w:numPr>
              <w:spacing w:line="240" w:lineRule="auto"/>
              <w:jc w:val="left"/>
              <w:rPr>
                <w:rFonts w:hint="eastAsia" w:ascii="仿宋" w:hAnsi="仿宋" w:eastAsia="仿宋" w:cs="仿宋"/>
                <w:sz w:val="24"/>
                <w:lang w:eastAsia="zh-Hans"/>
              </w:rPr>
            </w:pPr>
            <w:r>
              <w:rPr>
                <w:rFonts w:hint="default" w:ascii="仿宋" w:hAnsi="仿宋" w:eastAsia="仿宋" w:cs="仿宋"/>
                <w:sz w:val="24"/>
                <w:lang w:eastAsia="zh-Hans"/>
              </w:rPr>
              <w:t>3</w:t>
            </w:r>
            <w:r>
              <w:rPr>
                <w:rFonts w:hint="eastAsia" w:ascii="仿宋" w:hAnsi="仿宋" w:eastAsia="仿宋" w:cs="仿宋"/>
                <w:sz w:val="24"/>
                <w:lang w:val="en-US" w:eastAsia="zh-Hans"/>
              </w:rPr>
              <w:t>.累计不超过</w:t>
            </w:r>
            <w:r>
              <w:rPr>
                <w:rFonts w:hint="default" w:ascii="仿宋" w:hAnsi="仿宋" w:eastAsia="仿宋" w:cs="仿宋"/>
                <w:sz w:val="24"/>
                <w:lang w:eastAsia="zh-Hans"/>
              </w:rPr>
              <w:t>10</w:t>
            </w:r>
            <w:r>
              <w:rPr>
                <w:rFonts w:hint="eastAsia" w:ascii="仿宋" w:hAnsi="仿宋" w:eastAsia="仿宋" w:cs="仿宋"/>
                <w:sz w:val="24"/>
                <w:lang w:val="en-US" w:eastAsia="zh-Hans"/>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640" w:type="pct"/>
            <w:vMerge w:val="continue"/>
            <w:tcBorders>
              <w:left w:val="single" w:color="auto" w:sz="4" w:space="0"/>
              <w:bottom w:val="single" w:color="auto" w:sz="4" w:space="0"/>
              <w:right w:val="single" w:color="auto" w:sz="4" w:space="0"/>
            </w:tcBorders>
            <w:vAlign w:val="center"/>
          </w:tcPr>
          <w:p>
            <w:pPr>
              <w:spacing w:line="240" w:lineRule="auto"/>
              <w:jc w:val="left"/>
              <w:rPr>
                <w:rFonts w:hint="eastAsia" w:ascii="仿宋" w:hAnsi="仿宋" w:eastAsia="仿宋" w:cs="仿宋"/>
                <w:sz w:val="24"/>
              </w:rPr>
            </w:pPr>
          </w:p>
        </w:tc>
        <w:tc>
          <w:tcPr>
            <w:tcW w:w="688"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Hans"/>
              </w:rPr>
              <w:t>“劳动育人</w:t>
            </w:r>
            <w:r>
              <w:rPr>
                <w:rFonts w:hint="default" w:ascii="仿宋" w:hAnsi="仿宋" w:eastAsia="仿宋" w:cs="仿宋"/>
                <w:sz w:val="24"/>
                <w:lang w:val="en-US" w:eastAsia="zh-Hans"/>
              </w:rPr>
              <w:t xml:space="preserve"> </w:t>
            </w:r>
            <w:r>
              <w:rPr>
                <w:rFonts w:hint="eastAsia" w:ascii="仿宋" w:hAnsi="仿宋" w:eastAsia="仿宋" w:cs="仿宋"/>
                <w:sz w:val="24"/>
                <w:lang w:val="en-US" w:eastAsia="zh-Hans"/>
              </w:rPr>
              <w:t>行胜于言”专项</w:t>
            </w:r>
          </w:p>
          <w:p>
            <w:pPr>
              <w:numPr>
                <w:ilvl w:val="0"/>
                <w:numId w:val="0"/>
              </w:numPr>
              <w:spacing w:line="240" w:lineRule="auto"/>
              <w:jc w:val="left"/>
              <w:rPr>
                <w:rFonts w:hint="eastAsia" w:ascii="仿宋" w:hAnsi="仿宋" w:eastAsia="仿宋" w:cs="仿宋"/>
                <w:sz w:val="24"/>
                <w:lang w:eastAsia="zh-Hans"/>
              </w:rPr>
            </w:pPr>
          </w:p>
        </w:tc>
        <w:tc>
          <w:tcPr>
            <w:tcW w:w="1657"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lang w:val="en-US" w:eastAsia="zh-Hans"/>
              </w:rPr>
            </w:pPr>
            <w:r>
              <w:rPr>
                <w:rFonts w:hint="default" w:ascii="仿宋" w:hAnsi="仿宋" w:eastAsia="仿宋" w:cs="仿宋"/>
                <w:sz w:val="24"/>
                <w:lang w:eastAsia="zh-Hans"/>
              </w:rPr>
              <w:t>1</w:t>
            </w:r>
            <w:r>
              <w:rPr>
                <w:rFonts w:hint="eastAsia" w:ascii="仿宋" w:hAnsi="仿宋" w:eastAsia="仿宋" w:cs="仿宋"/>
                <w:sz w:val="24"/>
                <w:lang w:val="en-US" w:eastAsia="zh-Hans"/>
              </w:rPr>
              <w:t>.提交劳动心得体会或照片视频</w:t>
            </w:r>
          </w:p>
          <w:p>
            <w:pPr>
              <w:numPr>
                <w:ilvl w:val="0"/>
                <w:numId w:val="0"/>
              </w:numPr>
              <w:spacing w:line="240" w:lineRule="auto"/>
              <w:jc w:val="left"/>
              <w:rPr>
                <w:rFonts w:hint="eastAsia" w:ascii="仿宋" w:hAnsi="仿宋" w:eastAsia="仿宋" w:cs="仿宋"/>
                <w:sz w:val="24"/>
                <w:lang w:eastAsia="zh-Hans"/>
              </w:rPr>
            </w:pPr>
            <w:r>
              <w:rPr>
                <w:rFonts w:hint="default" w:ascii="仿宋" w:hAnsi="仿宋" w:eastAsia="仿宋" w:cs="仿宋"/>
                <w:sz w:val="24"/>
                <w:lang w:eastAsia="zh-Hans"/>
              </w:rPr>
              <w:t>2</w:t>
            </w:r>
            <w:r>
              <w:rPr>
                <w:rFonts w:hint="eastAsia" w:ascii="仿宋" w:hAnsi="仿宋" w:eastAsia="仿宋" w:cs="仿宋"/>
                <w:sz w:val="24"/>
                <w:lang w:val="en-US" w:eastAsia="zh-Hans"/>
              </w:rPr>
              <w:t>.社区服务需由当地社区出具证明</w:t>
            </w:r>
          </w:p>
        </w:tc>
        <w:tc>
          <w:tcPr>
            <w:tcW w:w="201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仿宋" w:hAnsi="仿宋" w:eastAsia="仿宋" w:cs="仿宋"/>
                <w:sz w:val="24"/>
                <w:lang w:eastAsia="zh-Hans"/>
              </w:rPr>
            </w:pPr>
            <w:r>
              <w:rPr>
                <w:rFonts w:hint="default" w:ascii="仿宋" w:hAnsi="仿宋" w:eastAsia="仿宋" w:cs="仿宋"/>
                <w:sz w:val="24"/>
                <w:lang w:eastAsia="zh-Hans"/>
              </w:rPr>
              <w:t>1</w:t>
            </w:r>
            <w:r>
              <w:rPr>
                <w:rFonts w:hint="eastAsia" w:ascii="仿宋" w:hAnsi="仿宋" w:eastAsia="仿宋" w:cs="仿宋"/>
                <w:sz w:val="24"/>
                <w:lang w:val="en-US" w:eastAsia="zh-Hans"/>
              </w:rPr>
              <w:t>.</w:t>
            </w:r>
            <w:r>
              <w:rPr>
                <w:rFonts w:hint="eastAsia" w:ascii="仿宋" w:hAnsi="仿宋" w:eastAsia="仿宋" w:cs="仿宋"/>
                <w:sz w:val="24"/>
                <w:lang w:eastAsia="zh-Hans"/>
              </w:rPr>
              <w:t>做饭、打扫卫生等劳动每天计不超过1小时，累计不超过10小时</w:t>
            </w:r>
          </w:p>
          <w:p>
            <w:pPr>
              <w:numPr>
                <w:ilvl w:val="0"/>
                <w:numId w:val="0"/>
              </w:numPr>
              <w:spacing w:line="240" w:lineRule="auto"/>
              <w:jc w:val="left"/>
              <w:rPr>
                <w:rFonts w:hint="eastAsia" w:ascii="仿宋" w:hAnsi="仿宋" w:eastAsia="仿宋" w:cs="仿宋"/>
                <w:sz w:val="24"/>
                <w:lang w:eastAsia="zh-Hans"/>
              </w:rPr>
            </w:pPr>
            <w:r>
              <w:rPr>
                <w:rFonts w:hint="default" w:ascii="仿宋" w:hAnsi="仿宋" w:eastAsia="仿宋" w:cs="仿宋"/>
                <w:sz w:val="24"/>
                <w:lang w:eastAsia="zh-Hans"/>
              </w:rPr>
              <w:t>2</w:t>
            </w:r>
            <w:r>
              <w:rPr>
                <w:rFonts w:hint="eastAsia" w:ascii="仿宋" w:hAnsi="仿宋" w:eastAsia="仿宋" w:cs="仿宋"/>
                <w:sz w:val="24"/>
                <w:lang w:val="en-US" w:eastAsia="zh-Hans"/>
              </w:rPr>
              <w:t>.社区服务由当地社区出具证明</w:t>
            </w:r>
            <w:r>
              <w:rPr>
                <w:rFonts w:hint="default" w:ascii="仿宋" w:hAnsi="仿宋" w:eastAsia="仿宋" w:cs="仿宋"/>
                <w:sz w:val="24"/>
                <w:lang w:eastAsia="zh-Hans"/>
              </w:rPr>
              <w:t>，</w:t>
            </w:r>
            <w:r>
              <w:rPr>
                <w:rFonts w:hint="eastAsia" w:ascii="仿宋" w:hAnsi="仿宋" w:eastAsia="仿宋" w:cs="仿宋"/>
                <w:sz w:val="24"/>
                <w:lang w:val="en-US" w:eastAsia="zh-Hans"/>
              </w:rPr>
              <w:t>以实际时长为准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328" w:type="pct"/>
            <w:gridSpan w:val="2"/>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 w:hAnsi="仿宋" w:eastAsia="仿宋" w:cs="仿宋"/>
                <w:sz w:val="24"/>
              </w:rPr>
            </w:pPr>
            <w:r>
              <w:rPr>
                <w:rFonts w:hint="eastAsia" w:ascii="仿宋" w:hAnsi="仿宋" w:eastAsia="仿宋" w:cs="仿宋"/>
                <w:sz w:val="24"/>
              </w:rPr>
              <w:t>“梦圆南开，心系母校”</w:t>
            </w:r>
            <w:r>
              <w:rPr>
                <w:rFonts w:hint="eastAsia" w:ascii="仿宋" w:hAnsi="仿宋" w:eastAsia="仿宋" w:cs="仿宋"/>
                <w:sz w:val="24"/>
                <w:lang w:val="en-US" w:eastAsia="zh-Hans"/>
              </w:rPr>
              <w:t>招生宣传</w:t>
            </w:r>
            <w:r>
              <w:rPr>
                <w:rFonts w:hint="eastAsia" w:ascii="仿宋" w:hAnsi="仿宋" w:eastAsia="仿宋" w:cs="仿宋"/>
                <w:sz w:val="24"/>
              </w:rPr>
              <w:t>专题实践</w:t>
            </w:r>
          </w:p>
        </w:tc>
        <w:tc>
          <w:tcPr>
            <w:tcW w:w="3671" w:type="pct"/>
            <w:gridSpan w:val="2"/>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 w:hAnsi="仿宋" w:eastAsia="仿宋" w:cs="仿宋"/>
                <w:sz w:val="24"/>
              </w:rPr>
            </w:pPr>
            <w:r>
              <w:rPr>
                <w:rFonts w:hint="eastAsia" w:ascii="仿宋" w:hAnsi="仿宋" w:eastAsia="仿宋" w:cs="仿宋"/>
                <w:sz w:val="24"/>
              </w:rPr>
              <w:t>由招生工作办公室视申报个人或团队实践情况认定，统一导入南开大学社会实践平台。</w:t>
            </w:r>
          </w:p>
        </w:tc>
      </w:tr>
    </w:tbl>
    <w:p>
      <w:pPr>
        <w:numPr>
          <w:ilvl w:val="0"/>
          <w:numId w:val="0"/>
        </w:numPr>
        <w:spacing w:line="640" w:lineRule="exact"/>
        <w:ind w:firstLine="753" w:firstLineChars="250"/>
        <w:rPr>
          <w:rFonts w:hint="eastAsia" w:ascii="仿宋" w:hAnsi="仿宋" w:eastAsia="仿宋" w:cs="仿宋"/>
          <w:b/>
          <w:bCs/>
          <w:sz w:val="30"/>
          <w:szCs w:val="30"/>
          <w:lang w:val="en-US" w:eastAsia="zh-Hans"/>
        </w:rPr>
      </w:pPr>
      <w:bookmarkStart w:id="0" w:name="_GoBack"/>
      <w:bookmarkEnd w:id="0"/>
    </w:p>
    <w:sectPr>
      <w:footerReference r:id="rId3" w:type="default"/>
      <w:pgSz w:w="16838" w:h="11906" w:orient="landscape"/>
      <w:pgMar w:top="1588" w:right="2098" w:bottom="1474" w:left="1985"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0"/>
    </w:sdtPr>
    <w:sdtEndPr>
      <w:rPr>
        <w:rFonts w:asciiTheme="majorEastAsia" w:hAnsiTheme="majorEastAsia" w:eastAsiaTheme="majorEastAsia"/>
        <w:sz w:val="28"/>
        <w:szCs w:val="28"/>
      </w:rPr>
    </w:sdtEndPr>
    <w:sdtContent>
      <w:p>
        <w:pPr>
          <w:pStyle w:val="2"/>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13 -</w:t>
        </w:r>
        <w:r>
          <w:rPr>
            <w:rFonts w:asciiTheme="majorEastAsia" w:hAnsiTheme="majorEastAsia" w:eastAsiaTheme="majorEastAsia"/>
            <w:sz w:val="28"/>
            <w:szCs w:val="28"/>
          </w:rPr>
          <w:fldChar w:fldCharType="end"/>
        </w:r>
      </w:p>
    </w:sdtContent>
  </w:sdt>
  <w:p>
    <w:pPr>
      <w:pStyle w:val="2"/>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803CB"/>
    <w:multiLevelType w:val="singleLevel"/>
    <w:tmpl w:val="61B803CB"/>
    <w:lvl w:ilvl="0" w:tentative="0">
      <w:start w:val="1"/>
      <w:numFmt w:val="decimal"/>
      <w:suff w:val="nothing"/>
      <w:lvlText w:val="%1."/>
      <w:lvlJc w:val="left"/>
    </w:lvl>
  </w:abstractNum>
  <w:abstractNum w:abstractNumId="1">
    <w:nsid w:val="61B8B6B9"/>
    <w:multiLevelType w:val="singleLevel"/>
    <w:tmpl w:val="61B8B6B9"/>
    <w:lvl w:ilvl="0" w:tentative="0">
      <w:start w:val="1"/>
      <w:numFmt w:val="decimal"/>
      <w:suff w:val="nothing"/>
      <w:lvlText w:val="%1."/>
      <w:lvlJc w:val="left"/>
    </w:lvl>
  </w:abstractNum>
  <w:abstractNum w:abstractNumId="2">
    <w:nsid w:val="61B8B979"/>
    <w:multiLevelType w:val="singleLevel"/>
    <w:tmpl w:val="61B8B97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BF4886"/>
    <w:rsid w:val="3B5B5A44"/>
    <w:rsid w:val="3F7FCDFB"/>
    <w:rsid w:val="57B36874"/>
    <w:rsid w:val="7FDC4A97"/>
    <w:rsid w:val="F5BF4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2021-12-15T21:06:00Z</dcterms:created>
  <dc:creator>zhangsiyi</dc:creator>
  <cp:lastModifiedBy>韩远欣</cp:lastModifiedBy>
  <dcterms:modified xsi:type="dcterms:W3CDTF">2021-12-17T02:38:28Z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5C4D0009588C4E7E97AA7B3A455ACEC7</vt:lpwstr>
  </property>
</Properties>
</file>