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272D" w14:textId="77777777" w:rsidR="0079739D" w:rsidRDefault="000966E8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附件4:</w:t>
      </w:r>
    </w:p>
    <w:p w14:paraId="5CC2DCE3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华文仿宋" w:eastAsia="华文仿宋" w:hAnsi="华文仿宋" w:cs="宋体"/>
          <w:b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kern w:val="0"/>
          <w:sz w:val="30"/>
          <w:szCs w:val="30"/>
        </w:rPr>
        <w:t>南开大学共青团百</w:t>
      </w:r>
      <w:proofErr w:type="gramStart"/>
      <w:r>
        <w:rPr>
          <w:rFonts w:ascii="华文仿宋" w:eastAsia="华文仿宋" w:hAnsi="华文仿宋" w:cs="宋体" w:hint="eastAsia"/>
          <w:b/>
          <w:kern w:val="0"/>
          <w:sz w:val="30"/>
          <w:szCs w:val="30"/>
        </w:rPr>
        <w:t>优宣传</w:t>
      </w:r>
      <w:proofErr w:type="gramEnd"/>
      <w:r>
        <w:rPr>
          <w:rFonts w:ascii="华文仿宋" w:eastAsia="华文仿宋" w:hAnsi="华文仿宋" w:cs="宋体" w:hint="eastAsia"/>
          <w:b/>
          <w:kern w:val="0"/>
          <w:sz w:val="30"/>
          <w:szCs w:val="30"/>
        </w:rPr>
        <w:t>干事名额分配表</w:t>
      </w:r>
    </w:p>
    <w:tbl>
      <w:tblPr>
        <w:tblW w:w="8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4322"/>
      </w:tblGrid>
      <w:tr w:rsidR="0079739D" w14:paraId="5A480116" w14:textId="77777777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0CDC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</w:rPr>
            </w:pPr>
            <w:r>
              <w:rPr>
                <w:rFonts w:ascii="仿宋" w:eastAsia="仿宋" w:hAnsi="仿宋" w:cs="ArialUnicodeMS" w:hint="eastAsia"/>
                <w:b/>
                <w:kern w:val="0"/>
              </w:rPr>
              <w:t>学院名称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21E0F" w14:textId="77777777" w:rsidR="0079739D" w:rsidRDefault="000966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" w:eastAsia="仿宋" w:hAnsi="仿宋" w:cs="ArialUnicodeMS"/>
                <w:b/>
                <w:kern w:val="0"/>
              </w:rPr>
            </w:pPr>
            <w:r>
              <w:rPr>
                <w:rFonts w:ascii="仿宋" w:eastAsia="仿宋" w:hAnsi="仿宋" w:cs="ArialUnicodeMS" w:hint="eastAsia"/>
                <w:b/>
                <w:kern w:val="0"/>
              </w:rPr>
              <w:t>百</w:t>
            </w:r>
            <w:proofErr w:type="gramStart"/>
            <w:r>
              <w:rPr>
                <w:rFonts w:ascii="仿宋" w:eastAsia="仿宋" w:hAnsi="仿宋" w:cs="ArialUnicodeMS" w:hint="eastAsia"/>
                <w:b/>
                <w:kern w:val="0"/>
              </w:rPr>
              <w:t>优宣传</w:t>
            </w:r>
            <w:proofErr w:type="gramEnd"/>
            <w:r>
              <w:rPr>
                <w:rFonts w:ascii="仿宋" w:eastAsia="仿宋" w:hAnsi="仿宋" w:cs="ArialUnicodeMS" w:hint="eastAsia"/>
                <w:b/>
                <w:kern w:val="0"/>
              </w:rPr>
              <w:t>干事评选分配名额</w:t>
            </w:r>
          </w:p>
        </w:tc>
      </w:tr>
      <w:tr w:rsidR="0079739D" w14:paraId="0A2C8CEA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8874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文学院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8D5B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5</w:t>
            </w:r>
          </w:p>
        </w:tc>
      </w:tr>
      <w:tr w:rsidR="0079739D" w14:paraId="1FAB1A2E" w14:textId="77777777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6B0F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历史学院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FEA44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4</w:t>
            </w:r>
          </w:p>
        </w:tc>
      </w:tr>
      <w:tr w:rsidR="0079739D" w14:paraId="49231738" w14:textId="77777777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82AA2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84D1C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</w:t>
            </w:r>
          </w:p>
        </w:tc>
      </w:tr>
      <w:tr w:rsidR="0079739D" w14:paraId="33673442" w14:textId="77777777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AD6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法学院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8ED5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</w:tr>
      <w:tr w:rsidR="0079739D" w14:paraId="329ADA42" w14:textId="77777777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C8845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周恩来政府管理学院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46CB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7</w:t>
            </w:r>
          </w:p>
        </w:tc>
      </w:tr>
      <w:tr w:rsidR="0079739D" w14:paraId="2CFA208C" w14:textId="77777777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D78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A08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6</w:t>
            </w:r>
          </w:p>
        </w:tc>
      </w:tr>
      <w:tr w:rsidR="0079739D" w14:paraId="23486837" w14:textId="77777777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F70BB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46F8D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</w:t>
            </w:r>
          </w:p>
        </w:tc>
      </w:tr>
      <w:tr w:rsidR="0079739D" w14:paraId="19CC98AE" w14:textId="7777777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2C05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经济学院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A034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7</w:t>
            </w:r>
          </w:p>
        </w:tc>
      </w:tr>
      <w:tr w:rsidR="0079739D" w14:paraId="76E99DB6" w14:textId="77777777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A158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9302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8</w:t>
            </w:r>
          </w:p>
        </w:tc>
      </w:tr>
      <w:tr w:rsidR="0079739D" w14:paraId="0CAB6823" w14:textId="77777777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4430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数学科学学院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C63BE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</w:tr>
      <w:tr w:rsidR="0079739D" w14:paraId="58CFE6D5" w14:textId="77777777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6C0B6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物理科学学院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BD03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4</w:t>
            </w:r>
          </w:p>
        </w:tc>
      </w:tr>
      <w:tr w:rsidR="0079739D" w14:paraId="4D210D3A" w14:textId="7777777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7683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化学学院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538CD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7</w:t>
            </w:r>
          </w:p>
        </w:tc>
      </w:tr>
      <w:tr w:rsidR="0079739D" w14:paraId="5E00B78A" w14:textId="777777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5548C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生命科学学院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9369B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4</w:t>
            </w:r>
          </w:p>
        </w:tc>
      </w:tr>
      <w:tr w:rsidR="0079739D" w14:paraId="4226F4F1" w14:textId="7777777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E242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计算机和网络空间安全学院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E42D6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5</w:t>
            </w:r>
          </w:p>
        </w:tc>
      </w:tr>
      <w:tr w:rsidR="0079739D" w14:paraId="5E37593A" w14:textId="77777777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F9C4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UnicodeMS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人工智能学院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B9B72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UnicodeMS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3</w:t>
            </w:r>
          </w:p>
        </w:tc>
      </w:tr>
      <w:tr w:rsidR="0079739D" w14:paraId="430E6DC2" w14:textId="77777777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6E6CE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电子信息与光学工程学院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1336B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6</w:t>
            </w:r>
          </w:p>
        </w:tc>
      </w:tr>
      <w:tr w:rsidR="0079739D" w14:paraId="4326671B" w14:textId="77777777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575C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环境科学与工程学院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540DE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3</w:t>
            </w:r>
          </w:p>
        </w:tc>
      </w:tr>
      <w:tr w:rsidR="0079739D" w14:paraId="580DC35C" w14:textId="77777777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4436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977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3</w:t>
            </w:r>
          </w:p>
        </w:tc>
      </w:tr>
      <w:tr w:rsidR="0079739D" w14:paraId="649B2437" w14:textId="77777777">
        <w:trPr>
          <w:trHeight w:val="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C7D2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软件学院、泰达学院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B48F8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3</w:t>
            </w:r>
          </w:p>
        </w:tc>
      </w:tr>
      <w:tr w:rsidR="0079739D" w14:paraId="1DD08A63" w14:textId="77777777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2ED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汉语</w:t>
            </w:r>
            <w:proofErr w:type="gramStart"/>
            <w:r>
              <w:rPr>
                <w:rFonts w:ascii="仿宋" w:eastAsia="仿宋" w:hAnsi="仿宋" w:cs="ArialUnicodeMS" w:hint="eastAsia"/>
                <w:kern w:val="0"/>
              </w:rPr>
              <w:t>言文化</w:t>
            </w:r>
            <w:proofErr w:type="gramEnd"/>
            <w:r>
              <w:rPr>
                <w:rFonts w:ascii="仿宋" w:eastAsia="仿宋" w:hAnsi="仿宋" w:cs="ArialUnicodeMS" w:hint="eastAsia"/>
                <w:kern w:val="0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E3C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9739D" w14:paraId="42C49C91" w14:textId="77777777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9AEE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旅游与服务学院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719C6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3</w:t>
            </w:r>
          </w:p>
        </w:tc>
      </w:tr>
      <w:tr w:rsidR="0079739D" w14:paraId="5874AE50" w14:textId="77777777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7462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A6FEE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</w:t>
            </w:r>
          </w:p>
        </w:tc>
      </w:tr>
      <w:tr w:rsidR="0079739D" w14:paraId="5D113930" w14:textId="77777777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1D64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金融学院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2F24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6</w:t>
            </w:r>
          </w:p>
        </w:tc>
      </w:tr>
      <w:tr w:rsidR="0079739D" w14:paraId="77D50A59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E0B8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材料科学与工程学院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DD78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3</w:t>
            </w:r>
          </w:p>
        </w:tc>
      </w:tr>
      <w:tr w:rsidR="0079739D" w14:paraId="02BC552C" w14:textId="777777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FCA8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UnicodeMS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统计与数据科学学院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8A7B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UnicodeMS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</w:t>
            </w:r>
          </w:p>
        </w:tc>
      </w:tr>
    </w:tbl>
    <w:p w14:paraId="2BB4CF4B" w14:textId="72C81297" w:rsidR="0079739D" w:rsidRPr="003B3CB3" w:rsidRDefault="0079739D" w:rsidP="003B3CB3">
      <w:pPr>
        <w:widowControl/>
        <w:snapToGrid w:val="0"/>
        <w:contextualSpacing/>
        <w:jc w:val="left"/>
        <w:rPr>
          <w:rFonts w:ascii="宋体" w:eastAsia="宋体" w:hAnsi="宋体" w:cs="宋体" w:hint="eastAsia"/>
          <w:b/>
          <w:kern w:val="0"/>
          <w:sz w:val="2"/>
          <w:szCs w:val="2"/>
        </w:rPr>
      </w:pPr>
    </w:p>
    <w:sectPr w:rsidR="0079739D" w:rsidRPr="003B3CB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92C49" w14:textId="77777777" w:rsidR="00B62342" w:rsidRDefault="00B62342" w:rsidP="00B92D55">
      <w:r>
        <w:separator/>
      </w:r>
    </w:p>
  </w:endnote>
  <w:endnote w:type="continuationSeparator" w:id="0">
    <w:p w14:paraId="5ADE9362" w14:textId="77777777" w:rsidR="00B62342" w:rsidRDefault="00B62342" w:rsidP="00B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Arial Unicode MS"/>
    <w:charset w:val="80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4F431" w14:textId="77777777" w:rsidR="00B62342" w:rsidRDefault="00B62342" w:rsidP="00B92D55">
      <w:r>
        <w:separator/>
      </w:r>
    </w:p>
  </w:footnote>
  <w:footnote w:type="continuationSeparator" w:id="0">
    <w:p w14:paraId="5BBB1930" w14:textId="77777777" w:rsidR="00B62342" w:rsidRDefault="00B62342" w:rsidP="00B9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971"/>
    <w:multiLevelType w:val="multilevel"/>
    <w:tmpl w:val="18C5697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9737D1"/>
    <w:multiLevelType w:val="multilevel"/>
    <w:tmpl w:val="1B9737D1"/>
    <w:lvl w:ilvl="0">
      <w:start w:val="1"/>
      <w:numFmt w:val="decimal"/>
      <w:lvlText w:val="%1)"/>
      <w:lvlJc w:val="left"/>
      <w:pPr>
        <w:ind w:left="845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203846E2"/>
    <w:multiLevelType w:val="multilevel"/>
    <w:tmpl w:val="203846E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7AA4E55"/>
    <w:multiLevelType w:val="multilevel"/>
    <w:tmpl w:val="27AA4E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5A33679"/>
    <w:multiLevelType w:val="multilevel"/>
    <w:tmpl w:val="45A3367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6BF6FE9"/>
    <w:multiLevelType w:val="multilevel"/>
    <w:tmpl w:val="66BF6FE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9F40A78"/>
    <w:multiLevelType w:val="multilevel"/>
    <w:tmpl w:val="69F40A7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07"/>
    <w:rsid w:val="000304CB"/>
    <w:rsid w:val="000966E8"/>
    <w:rsid w:val="000E208F"/>
    <w:rsid w:val="000F0565"/>
    <w:rsid w:val="001551DF"/>
    <w:rsid w:val="001764BE"/>
    <w:rsid w:val="00197463"/>
    <w:rsid w:val="001F1B63"/>
    <w:rsid w:val="00242321"/>
    <w:rsid w:val="0025097E"/>
    <w:rsid w:val="00297856"/>
    <w:rsid w:val="003130F8"/>
    <w:rsid w:val="0036768A"/>
    <w:rsid w:val="003734F2"/>
    <w:rsid w:val="003A687E"/>
    <w:rsid w:val="003B3CB3"/>
    <w:rsid w:val="003C3451"/>
    <w:rsid w:val="003D1A59"/>
    <w:rsid w:val="00420F41"/>
    <w:rsid w:val="0043687A"/>
    <w:rsid w:val="004830A5"/>
    <w:rsid w:val="004C2AC5"/>
    <w:rsid w:val="00550B5B"/>
    <w:rsid w:val="005567E2"/>
    <w:rsid w:val="005825F1"/>
    <w:rsid w:val="005D424B"/>
    <w:rsid w:val="00615D92"/>
    <w:rsid w:val="00617869"/>
    <w:rsid w:val="00636984"/>
    <w:rsid w:val="006D7189"/>
    <w:rsid w:val="006E3146"/>
    <w:rsid w:val="006F2C8C"/>
    <w:rsid w:val="00716683"/>
    <w:rsid w:val="0079739D"/>
    <w:rsid w:val="007A01C8"/>
    <w:rsid w:val="007B028A"/>
    <w:rsid w:val="00A20E43"/>
    <w:rsid w:val="00A337D6"/>
    <w:rsid w:val="00A5255D"/>
    <w:rsid w:val="00AC14E2"/>
    <w:rsid w:val="00AC69BA"/>
    <w:rsid w:val="00AF3126"/>
    <w:rsid w:val="00B029B8"/>
    <w:rsid w:val="00B0362D"/>
    <w:rsid w:val="00B62342"/>
    <w:rsid w:val="00B87C2B"/>
    <w:rsid w:val="00B92D55"/>
    <w:rsid w:val="00BD78F6"/>
    <w:rsid w:val="00CE0DD6"/>
    <w:rsid w:val="00D41EAF"/>
    <w:rsid w:val="00DE6A3D"/>
    <w:rsid w:val="00EB096B"/>
    <w:rsid w:val="00EB70A7"/>
    <w:rsid w:val="00EE272F"/>
    <w:rsid w:val="00EF10A6"/>
    <w:rsid w:val="00F41107"/>
    <w:rsid w:val="399514B6"/>
    <w:rsid w:val="4BDF764B"/>
    <w:rsid w:val="5CAB6F8A"/>
    <w:rsid w:val="6B2E364F"/>
    <w:rsid w:val="751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FB10FF"/>
  <w14:defaultImageDpi w14:val="32767"/>
  <w15:docId w15:val="{A6773434-E160-4342-A4CB-1AB820B5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B9319-A012-450C-8066-16C86AD6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qi xin</cp:lastModifiedBy>
  <cp:revision>16</cp:revision>
  <dcterms:created xsi:type="dcterms:W3CDTF">2020-04-17T03:36:00Z</dcterms:created>
  <dcterms:modified xsi:type="dcterms:W3CDTF">2020-04-23T09:02:00Z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