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D93995" w14:textId="77777777" w:rsidR="006D6583" w:rsidRDefault="006D6583" w:rsidP="00B07158">
      <w:pPr>
        <w:pStyle w:val="Title"/>
        <w:jc w:val="left"/>
        <w:rPr>
          <w:i/>
          <w:color w:val="365F91" w:themeColor="accent1" w:themeShade="BF"/>
          <w:sz w:val="40"/>
          <w:szCs w:val="40"/>
          <w:lang w:val="en-GB"/>
        </w:rPr>
      </w:pPr>
    </w:p>
    <w:p w14:paraId="44C8F1FA" w14:textId="0F6B502B" w:rsidR="006D6583" w:rsidRDefault="006D6583" w:rsidP="001C1F8A">
      <w:pPr>
        <w:pStyle w:val="NormalWeb"/>
        <w:spacing w:before="0" w:beforeAutospacing="0" w:after="0" w:afterAutospacing="0"/>
        <w:jc w:val="center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  <w:r w:rsidRPr="006D6583">
        <w:rPr>
          <w:rFonts w:ascii="Times New Roman" w:hAnsi="Times New Roman"/>
          <w:b/>
          <w:noProof/>
          <w:color w:val="365F91" w:themeColor="accent1" w:themeShade="BF"/>
          <w:lang w:val="en-US" w:eastAsia="ja-JP"/>
        </w:rPr>
        <w:drawing>
          <wp:anchor distT="0" distB="0" distL="114300" distR="114300" simplePos="0" relativeHeight="251668480" behindDoc="1" locked="0" layoutInCell="1" allowOverlap="1" wp14:anchorId="7C0C3D22" wp14:editId="40DDED10">
            <wp:simplePos x="0" y="0"/>
            <wp:positionH relativeFrom="page">
              <wp:posOffset>657225</wp:posOffset>
            </wp:positionH>
            <wp:positionV relativeFrom="topMargin">
              <wp:posOffset>549275</wp:posOffset>
            </wp:positionV>
            <wp:extent cx="1208405" cy="930275"/>
            <wp:effectExtent l="0" t="0" r="0" b="3175"/>
            <wp:wrapTight wrapText="bothSides">
              <wp:wrapPolygon edited="0">
                <wp:start x="0" y="0"/>
                <wp:lineTo x="0" y="21231"/>
                <wp:lineTo x="21112" y="21231"/>
                <wp:lineTo x="21112" y="0"/>
                <wp:lineTo x="0" y="0"/>
              </wp:wrapPolygon>
            </wp:wrapTight>
            <wp:docPr id="21" name="Image 1" descr="aa2cfe5a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a2cfe5a9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DDB8152" w14:textId="42219B6F" w:rsidR="006D6583" w:rsidRPr="001C20D6" w:rsidRDefault="006D6583" w:rsidP="006D6583">
      <w:pPr>
        <w:pStyle w:val="NormalWeb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UNESCO </w:t>
      </w:r>
      <w:r w:rsidR="001C1F8A"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>Sponsored Traineeship</w:t>
      </w: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 Programme</w:t>
      </w:r>
    </w:p>
    <w:p w14:paraId="1E763A24" w14:textId="77777777" w:rsidR="001C20D6" w:rsidRDefault="001C20D6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14:paraId="4FB95304" w14:textId="7733EF74" w:rsidR="00CF4122" w:rsidRPr="001C20D6" w:rsidRDefault="00CF4122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 w:rsidRPr="001C20D6">
        <w:rPr>
          <w:rFonts w:ascii="Arial" w:eastAsiaTheme="minorHAnsi" w:hAnsi="Arial" w:cs="Arial"/>
          <w:b/>
          <w:sz w:val="28"/>
          <w:szCs w:val="28"/>
          <w:lang w:val="en-CA" w:eastAsia="en-US"/>
        </w:rPr>
        <w:t>Terms of Reference</w:t>
      </w:r>
    </w:p>
    <w:p w14:paraId="47F98D5D" w14:textId="20B0D4FA" w:rsidR="006D6583" w:rsidRDefault="006D658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3FB4BBB3" w14:textId="299A33FC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GENERAL INFORMATION </w:t>
      </w:r>
    </w:p>
    <w:p w14:paraId="1639195A" w14:textId="6BDA866B" w:rsidR="008E410E" w:rsidRDefault="008E410E" w:rsidP="008D3543">
      <w:pPr>
        <w:spacing w:after="120"/>
        <w:rPr>
          <w:rFonts w:asciiTheme="minorHAnsi" w:hAnsiTheme="minorHAnsi"/>
          <w:b/>
          <w:lang w:val="en-US"/>
        </w:rPr>
      </w:pPr>
      <w:proofErr w:type="gramStart"/>
      <w:r>
        <w:rPr>
          <w:rFonts w:asciiTheme="minorHAnsi" w:hAnsiTheme="minorHAnsi"/>
          <w:b/>
          <w:lang w:val="en-US"/>
        </w:rPr>
        <w:t>Traineeship :</w:t>
      </w:r>
      <w:proofErr w:type="gramEnd"/>
      <w:r>
        <w:rPr>
          <w:rFonts w:asciiTheme="minorHAnsi" w:hAnsiTheme="minorHAnsi"/>
          <w:b/>
          <w:lang w:val="en-US"/>
        </w:rPr>
        <w:t xml:space="preserve"> Early Childhood </w:t>
      </w:r>
      <w:r w:rsidR="0013690C">
        <w:rPr>
          <w:rFonts w:asciiTheme="minorHAnsi" w:hAnsiTheme="minorHAnsi"/>
          <w:b/>
          <w:lang w:val="en-US"/>
        </w:rPr>
        <w:t xml:space="preserve">Care and </w:t>
      </w:r>
      <w:r>
        <w:rPr>
          <w:rFonts w:asciiTheme="minorHAnsi" w:hAnsiTheme="minorHAnsi"/>
          <w:b/>
          <w:lang w:val="en-US"/>
        </w:rPr>
        <w:t>Education</w:t>
      </w:r>
    </w:p>
    <w:p w14:paraId="186EE21A" w14:textId="1C63FBD5" w:rsidR="008D3543" w:rsidRPr="007676E1" w:rsidRDefault="008D3543" w:rsidP="008D3543">
      <w:pPr>
        <w:spacing w:after="120"/>
        <w:rPr>
          <w:rFonts w:asciiTheme="minorHAnsi" w:hAnsiTheme="minorHAnsi"/>
          <w:b/>
          <w:lang w:val="en-US"/>
        </w:rPr>
      </w:pPr>
      <w:r w:rsidRPr="008D3543">
        <w:rPr>
          <w:rFonts w:asciiTheme="minorHAnsi" w:hAnsiTheme="minorHAnsi"/>
          <w:b/>
          <w:lang w:val="en-US"/>
        </w:rPr>
        <w:t>Duration:</w:t>
      </w:r>
      <w:r w:rsidR="00FB05D6">
        <w:rPr>
          <w:rFonts w:asciiTheme="minorHAnsi" w:hAnsiTheme="minorHAnsi"/>
          <w:b/>
          <w:lang w:val="en-US"/>
        </w:rPr>
        <w:t xml:space="preserve"> </w:t>
      </w:r>
      <w:r w:rsidR="00E71C45">
        <w:rPr>
          <w:rFonts w:asciiTheme="minorHAnsi" w:hAnsiTheme="minorHAnsi"/>
          <w:b/>
          <w:lang w:val="en-US"/>
        </w:rPr>
        <w:t xml:space="preserve">12 </w:t>
      </w:r>
      <w:r w:rsidR="00350FF3" w:rsidRPr="008D0D26">
        <w:rPr>
          <w:rFonts w:asciiTheme="minorHAnsi" w:hAnsiTheme="minorHAnsi"/>
          <w:lang w:val="en-US"/>
        </w:rPr>
        <w:t>months</w:t>
      </w:r>
    </w:p>
    <w:p w14:paraId="70E4AD9A" w14:textId="566F27BB" w:rsidR="008D3543" w:rsidRPr="008D3543" w:rsidRDefault="008D3543" w:rsidP="008D3543">
      <w:pPr>
        <w:spacing w:after="120"/>
        <w:rPr>
          <w:rFonts w:asciiTheme="minorHAnsi" w:hAnsiTheme="minorHAnsi"/>
          <w:b/>
          <w:lang w:val="en-US"/>
        </w:rPr>
      </w:pPr>
      <w:r w:rsidRPr="008D3543">
        <w:rPr>
          <w:rFonts w:asciiTheme="minorHAnsi" w:hAnsiTheme="minorHAnsi"/>
          <w:b/>
          <w:lang w:val="en-US"/>
        </w:rPr>
        <w:t xml:space="preserve">Location: </w:t>
      </w:r>
      <w:r w:rsidR="00FB05D6" w:rsidRPr="008D0D26">
        <w:rPr>
          <w:rFonts w:asciiTheme="minorHAnsi" w:hAnsiTheme="minorHAnsi"/>
          <w:lang w:val="en-US"/>
        </w:rPr>
        <w:t>Dakar, Senegal</w:t>
      </w:r>
    </w:p>
    <w:p w14:paraId="58311527" w14:textId="7916DA51" w:rsidR="008D3543" w:rsidRPr="00FB05D6" w:rsidRDefault="008D3543" w:rsidP="008D3543">
      <w:pPr>
        <w:spacing w:after="120"/>
        <w:rPr>
          <w:rFonts w:asciiTheme="minorHAnsi" w:hAnsiTheme="minorHAnsi"/>
          <w:i/>
          <w:lang w:val="en-US"/>
        </w:rPr>
      </w:pPr>
      <w:r w:rsidRPr="008D3543">
        <w:rPr>
          <w:rFonts w:asciiTheme="minorHAnsi" w:hAnsiTheme="minorHAnsi"/>
          <w:b/>
          <w:lang w:val="en-US"/>
        </w:rPr>
        <w:t>Organizational Unit</w:t>
      </w:r>
      <w:r w:rsidRPr="008D3543">
        <w:rPr>
          <w:rFonts w:asciiTheme="minorHAnsi" w:hAnsiTheme="minorHAnsi"/>
          <w:lang w:val="en-US"/>
        </w:rPr>
        <w:t xml:space="preserve">:  </w:t>
      </w:r>
      <w:r w:rsidR="00FB05D6" w:rsidRPr="00FB05D6">
        <w:rPr>
          <w:rFonts w:asciiTheme="minorHAnsi" w:hAnsiTheme="minorHAnsi"/>
          <w:lang w:val="en-US"/>
        </w:rPr>
        <w:t>Regional Office for West Africa (Sahel)</w:t>
      </w:r>
      <w:r w:rsidR="00350FF3">
        <w:rPr>
          <w:rFonts w:asciiTheme="minorHAnsi" w:hAnsiTheme="minorHAnsi"/>
          <w:lang w:val="en-US"/>
        </w:rPr>
        <w:t xml:space="preserve"> -</w:t>
      </w:r>
      <w:r w:rsidR="00FB05D6">
        <w:rPr>
          <w:rFonts w:asciiTheme="minorHAnsi" w:hAnsiTheme="minorHAnsi"/>
          <w:lang w:val="en-US"/>
        </w:rPr>
        <w:t xml:space="preserve"> Education section</w:t>
      </w:r>
    </w:p>
    <w:p w14:paraId="271FFE04" w14:textId="466872D6" w:rsidR="008D3543" w:rsidRPr="008D3543" w:rsidRDefault="008D3543" w:rsidP="008D3543">
      <w:pPr>
        <w:spacing w:after="120"/>
        <w:rPr>
          <w:rFonts w:asciiTheme="minorHAnsi" w:hAnsiTheme="minorHAnsi"/>
          <w:b/>
          <w:lang w:val="en-US"/>
        </w:rPr>
      </w:pPr>
      <w:r w:rsidRPr="008D3543">
        <w:rPr>
          <w:rFonts w:asciiTheme="minorHAnsi" w:hAnsiTheme="minorHAnsi"/>
          <w:b/>
          <w:lang w:val="en-US"/>
        </w:rPr>
        <w:t xml:space="preserve">Supervisor (name, title): </w:t>
      </w:r>
      <w:r w:rsidR="00C16309" w:rsidRPr="008D0D26">
        <w:rPr>
          <w:rFonts w:asciiTheme="minorHAnsi" w:hAnsiTheme="minorHAnsi"/>
          <w:lang w:val="en-US"/>
        </w:rPr>
        <w:t>Guillaume Husson, Senior Education Specialist</w:t>
      </w:r>
    </w:p>
    <w:p w14:paraId="1D70976F" w14:textId="1BC91A93" w:rsidR="008D3543" w:rsidRDefault="008D354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13E7E356" w14:textId="0FDB8A20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DESCRIPTION OF THE TRAINEESHIP </w:t>
      </w:r>
    </w:p>
    <w:p w14:paraId="5453B24F" w14:textId="7D4324BC" w:rsidR="00FB05D6" w:rsidRPr="007676E1" w:rsidRDefault="00FB05D6" w:rsidP="007676E1">
      <w:pPr>
        <w:spacing w:after="120"/>
        <w:jc w:val="both"/>
        <w:rPr>
          <w:rFonts w:asciiTheme="minorHAnsi" w:hAnsiTheme="minorHAnsi"/>
          <w:iCs/>
          <w:lang w:val="en-US"/>
        </w:rPr>
      </w:pPr>
      <w:r w:rsidRPr="007676E1">
        <w:rPr>
          <w:rFonts w:asciiTheme="minorHAnsi" w:hAnsiTheme="minorHAnsi"/>
          <w:iCs/>
          <w:lang w:val="en-US"/>
        </w:rPr>
        <w:t xml:space="preserve">The </w:t>
      </w:r>
      <w:r w:rsidR="000B011F" w:rsidRPr="007676E1">
        <w:rPr>
          <w:rFonts w:asciiTheme="minorHAnsi" w:hAnsiTheme="minorHAnsi"/>
          <w:iCs/>
          <w:lang w:val="en-US"/>
        </w:rPr>
        <w:t>traineeship</w:t>
      </w:r>
      <w:r w:rsidRPr="007676E1">
        <w:rPr>
          <w:rFonts w:asciiTheme="minorHAnsi" w:hAnsiTheme="minorHAnsi"/>
          <w:iCs/>
          <w:lang w:val="en-US"/>
        </w:rPr>
        <w:t xml:space="preserve"> </w:t>
      </w:r>
      <w:proofErr w:type="gramStart"/>
      <w:r w:rsidRPr="007676E1">
        <w:rPr>
          <w:rFonts w:asciiTheme="minorHAnsi" w:hAnsiTheme="minorHAnsi"/>
          <w:iCs/>
          <w:lang w:val="en-US"/>
        </w:rPr>
        <w:t>is located in</w:t>
      </w:r>
      <w:proofErr w:type="gramEnd"/>
      <w:r w:rsidRPr="007676E1">
        <w:rPr>
          <w:rFonts w:asciiTheme="minorHAnsi" w:hAnsiTheme="minorHAnsi"/>
          <w:iCs/>
          <w:lang w:val="en-US"/>
        </w:rPr>
        <w:t xml:space="preserve"> the Education Sector, Regional Office for West Africa (Sahel) based in Dakar - Senegal. </w:t>
      </w:r>
    </w:p>
    <w:p w14:paraId="29EC71EB" w14:textId="77777777" w:rsidR="00FB05D6" w:rsidRPr="007676E1" w:rsidRDefault="00FB05D6" w:rsidP="007676E1">
      <w:pPr>
        <w:spacing w:after="120"/>
        <w:jc w:val="both"/>
        <w:rPr>
          <w:rFonts w:asciiTheme="minorHAnsi" w:hAnsiTheme="minorHAnsi"/>
          <w:iCs/>
          <w:lang w:val="en-US"/>
        </w:rPr>
      </w:pPr>
      <w:r w:rsidRPr="007676E1">
        <w:rPr>
          <w:rFonts w:asciiTheme="minorHAnsi" w:hAnsiTheme="minorHAnsi"/>
          <w:iCs/>
          <w:lang w:val="en-US"/>
        </w:rPr>
        <w:t xml:space="preserve">Responsibilities </w:t>
      </w:r>
    </w:p>
    <w:p w14:paraId="6EDB0974" w14:textId="4E7B4DB7" w:rsidR="00FB05D6" w:rsidRPr="007676E1" w:rsidRDefault="00FB05D6" w:rsidP="007676E1">
      <w:pPr>
        <w:spacing w:after="120"/>
        <w:jc w:val="both"/>
        <w:rPr>
          <w:rFonts w:asciiTheme="minorHAnsi" w:hAnsiTheme="minorHAnsi"/>
          <w:iCs/>
          <w:lang w:val="en-US"/>
        </w:rPr>
      </w:pPr>
      <w:r w:rsidRPr="007676E1">
        <w:rPr>
          <w:rFonts w:asciiTheme="minorHAnsi" w:hAnsiTheme="minorHAnsi"/>
          <w:iCs/>
          <w:lang w:val="en-US"/>
        </w:rPr>
        <w:t xml:space="preserve">The </w:t>
      </w:r>
      <w:r w:rsidR="0035536A" w:rsidRPr="007676E1">
        <w:rPr>
          <w:rFonts w:asciiTheme="minorHAnsi" w:hAnsiTheme="minorHAnsi"/>
          <w:iCs/>
          <w:lang w:val="en-US"/>
        </w:rPr>
        <w:t>trainee</w:t>
      </w:r>
      <w:r w:rsidRPr="007676E1">
        <w:rPr>
          <w:rFonts w:asciiTheme="minorHAnsi" w:hAnsiTheme="minorHAnsi"/>
          <w:iCs/>
          <w:lang w:val="en-US"/>
        </w:rPr>
        <w:t xml:space="preserve"> is expected to contribute to the work </w:t>
      </w:r>
      <w:r w:rsidR="00B03AA0" w:rsidRPr="007676E1">
        <w:rPr>
          <w:rFonts w:asciiTheme="minorHAnsi" w:hAnsiTheme="minorHAnsi"/>
          <w:iCs/>
          <w:lang w:val="en-US"/>
        </w:rPr>
        <w:t xml:space="preserve">on </w:t>
      </w:r>
      <w:r w:rsidR="00B03AA0" w:rsidRPr="007676E1">
        <w:rPr>
          <w:rFonts w:asciiTheme="minorHAnsi" w:hAnsiTheme="minorHAnsi"/>
          <w:b/>
          <w:iCs/>
          <w:color w:val="000000" w:themeColor="text1"/>
          <w:lang w:val="en-US"/>
        </w:rPr>
        <w:t>e</w:t>
      </w:r>
      <w:r w:rsidR="002577CB" w:rsidRPr="007676E1">
        <w:rPr>
          <w:rFonts w:asciiTheme="minorHAnsi" w:hAnsiTheme="minorHAnsi"/>
          <w:b/>
          <w:iCs/>
          <w:color w:val="000000" w:themeColor="text1"/>
          <w:lang w:val="en-US"/>
        </w:rPr>
        <w:t>arly childhood care and education</w:t>
      </w:r>
      <w:r w:rsidR="00B03AA0" w:rsidRPr="007676E1">
        <w:rPr>
          <w:rFonts w:asciiTheme="minorHAnsi" w:hAnsiTheme="minorHAnsi"/>
          <w:b/>
          <w:iCs/>
          <w:color w:val="000000" w:themeColor="text1"/>
          <w:lang w:val="en-US"/>
        </w:rPr>
        <w:t xml:space="preserve"> </w:t>
      </w:r>
      <w:r w:rsidR="00CA09F5" w:rsidRPr="007676E1">
        <w:rPr>
          <w:rFonts w:asciiTheme="minorHAnsi" w:hAnsiTheme="minorHAnsi"/>
          <w:b/>
          <w:iCs/>
          <w:color w:val="000000" w:themeColor="text1"/>
          <w:lang w:val="en-US"/>
        </w:rPr>
        <w:t xml:space="preserve">(ECCE) </w:t>
      </w:r>
      <w:r w:rsidRPr="007676E1">
        <w:rPr>
          <w:rFonts w:asciiTheme="minorHAnsi" w:hAnsiTheme="minorHAnsi"/>
          <w:iCs/>
          <w:lang w:val="en-US"/>
        </w:rPr>
        <w:t>of</w:t>
      </w:r>
      <w:r w:rsidRPr="007676E1">
        <w:rPr>
          <w:rFonts w:asciiTheme="minorHAnsi" w:hAnsiTheme="minorHAnsi"/>
          <w:b/>
          <w:iCs/>
          <w:lang w:val="en-US"/>
        </w:rPr>
        <w:t xml:space="preserve"> </w:t>
      </w:r>
      <w:r w:rsidRPr="007676E1">
        <w:rPr>
          <w:rFonts w:asciiTheme="minorHAnsi" w:hAnsiTheme="minorHAnsi"/>
          <w:iCs/>
          <w:lang w:val="en-US"/>
        </w:rPr>
        <w:t xml:space="preserve">the Education section as follows: </w:t>
      </w:r>
    </w:p>
    <w:p w14:paraId="6406931C" w14:textId="1CEF6BC8" w:rsidR="00FB05D6" w:rsidRPr="00E71C45" w:rsidRDefault="005314F6" w:rsidP="00E71C45">
      <w:pPr>
        <w:pStyle w:val="ListParagraph"/>
        <w:numPr>
          <w:ilvl w:val="0"/>
          <w:numId w:val="5"/>
        </w:numPr>
        <w:spacing w:after="120"/>
        <w:jc w:val="both"/>
        <w:rPr>
          <w:rFonts w:asciiTheme="minorHAnsi" w:hAnsiTheme="minorHAnsi"/>
          <w:iCs/>
          <w:lang w:val="en-US"/>
        </w:rPr>
      </w:pPr>
      <w:r w:rsidRPr="00E71C45">
        <w:rPr>
          <w:rFonts w:asciiTheme="minorHAnsi" w:hAnsiTheme="minorHAnsi"/>
          <w:iCs/>
          <w:lang w:val="en-US"/>
        </w:rPr>
        <w:t>To</w:t>
      </w:r>
      <w:r w:rsidR="00FB05D6" w:rsidRPr="00E71C45">
        <w:rPr>
          <w:rFonts w:asciiTheme="minorHAnsi" w:hAnsiTheme="minorHAnsi"/>
          <w:iCs/>
          <w:lang w:val="en-US"/>
        </w:rPr>
        <w:t xml:space="preserve"> </w:t>
      </w:r>
      <w:r w:rsidR="00EE1094" w:rsidRPr="00E71C45">
        <w:rPr>
          <w:rFonts w:asciiTheme="minorHAnsi" w:hAnsiTheme="minorHAnsi"/>
          <w:iCs/>
          <w:lang w:val="en-US"/>
        </w:rPr>
        <w:t>assist</w:t>
      </w:r>
      <w:r w:rsidR="00FB05D6" w:rsidRPr="00E71C45">
        <w:rPr>
          <w:rFonts w:asciiTheme="minorHAnsi" w:hAnsiTheme="minorHAnsi"/>
          <w:iCs/>
          <w:lang w:val="en-US"/>
        </w:rPr>
        <w:t xml:space="preserve"> </w:t>
      </w:r>
      <w:r w:rsidR="00FB60A6" w:rsidRPr="00E71C45">
        <w:rPr>
          <w:rFonts w:asciiTheme="minorHAnsi" w:hAnsiTheme="minorHAnsi"/>
          <w:iCs/>
          <w:lang w:val="en-US"/>
        </w:rPr>
        <w:t xml:space="preserve">in </w:t>
      </w:r>
      <w:r w:rsidR="00EE1094" w:rsidRPr="00E71C45">
        <w:rPr>
          <w:rFonts w:asciiTheme="minorHAnsi" w:hAnsiTheme="minorHAnsi"/>
          <w:iCs/>
          <w:lang w:val="en-US"/>
        </w:rPr>
        <w:t>research</w:t>
      </w:r>
      <w:r w:rsidR="00256E3A" w:rsidRPr="00E71C45">
        <w:rPr>
          <w:rFonts w:asciiTheme="minorHAnsi" w:hAnsiTheme="minorHAnsi"/>
          <w:iCs/>
          <w:lang w:val="en-US"/>
        </w:rPr>
        <w:t xml:space="preserve"> on issues related to</w:t>
      </w:r>
      <w:r w:rsidR="00FB05D6" w:rsidRPr="00E71C45">
        <w:rPr>
          <w:rFonts w:asciiTheme="minorHAnsi" w:hAnsiTheme="minorHAnsi"/>
          <w:iCs/>
          <w:lang w:val="en-US"/>
        </w:rPr>
        <w:t xml:space="preserve"> </w:t>
      </w:r>
      <w:r w:rsidR="00CA09F5" w:rsidRPr="00E71C45">
        <w:rPr>
          <w:rFonts w:asciiTheme="minorHAnsi" w:hAnsiTheme="minorHAnsi"/>
          <w:iCs/>
          <w:lang w:val="en-US"/>
        </w:rPr>
        <w:t>ECCE</w:t>
      </w:r>
      <w:r w:rsidR="00FB05D6" w:rsidRPr="00E71C45">
        <w:rPr>
          <w:rFonts w:asciiTheme="minorHAnsi" w:hAnsiTheme="minorHAnsi"/>
          <w:iCs/>
          <w:lang w:val="en-US"/>
        </w:rPr>
        <w:t xml:space="preserve"> in </w:t>
      </w:r>
      <w:r w:rsidR="007F21C0" w:rsidRPr="00E71C45">
        <w:rPr>
          <w:rFonts w:asciiTheme="minorHAnsi" w:hAnsiTheme="minorHAnsi"/>
          <w:iCs/>
          <w:lang w:val="en-US"/>
        </w:rPr>
        <w:t>Africa, especially West Africa Sahel</w:t>
      </w:r>
      <w:r w:rsidR="0094596F" w:rsidRPr="00E71C45">
        <w:rPr>
          <w:rFonts w:asciiTheme="minorHAnsi" w:hAnsiTheme="minorHAnsi"/>
          <w:iCs/>
          <w:lang w:val="en-US"/>
        </w:rPr>
        <w:t>,</w:t>
      </w:r>
      <w:r w:rsidR="00EE1094" w:rsidRPr="00E71C45">
        <w:rPr>
          <w:rFonts w:asciiTheme="minorHAnsi" w:hAnsiTheme="minorHAnsi"/>
          <w:iCs/>
          <w:lang w:val="en-US"/>
        </w:rPr>
        <w:t xml:space="preserve"> that will feed into</w:t>
      </w:r>
      <w:r w:rsidR="00EC1352" w:rsidRPr="00E71C45">
        <w:rPr>
          <w:rFonts w:asciiTheme="minorHAnsi" w:hAnsiTheme="minorHAnsi"/>
          <w:iCs/>
          <w:lang w:val="en-US"/>
        </w:rPr>
        <w:t xml:space="preserve"> </w:t>
      </w:r>
      <w:r w:rsidR="00A96127" w:rsidRPr="00E71C45">
        <w:rPr>
          <w:rFonts w:asciiTheme="minorHAnsi" w:hAnsiTheme="minorHAnsi"/>
          <w:iCs/>
          <w:lang w:val="en-US"/>
        </w:rPr>
        <w:t xml:space="preserve">documents such as </w:t>
      </w:r>
      <w:r w:rsidR="00EC1352" w:rsidRPr="00E71C45">
        <w:rPr>
          <w:rFonts w:asciiTheme="minorHAnsi" w:hAnsiTheme="minorHAnsi"/>
          <w:iCs/>
          <w:lang w:val="en-US"/>
        </w:rPr>
        <w:t>briefings, concept notes</w:t>
      </w:r>
      <w:r w:rsidR="00EE1094" w:rsidRPr="00E71C45">
        <w:rPr>
          <w:rFonts w:asciiTheme="minorHAnsi" w:hAnsiTheme="minorHAnsi"/>
          <w:iCs/>
          <w:lang w:val="en-US"/>
        </w:rPr>
        <w:t>, project proposals</w:t>
      </w:r>
      <w:r w:rsidR="0015792E" w:rsidRPr="00E71C45">
        <w:rPr>
          <w:rFonts w:asciiTheme="minorHAnsi" w:hAnsiTheme="minorHAnsi"/>
          <w:iCs/>
          <w:lang w:val="en-US"/>
        </w:rPr>
        <w:t xml:space="preserve">, </w:t>
      </w:r>
      <w:proofErr w:type="gramStart"/>
      <w:r w:rsidR="0015792E" w:rsidRPr="00E71C45">
        <w:rPr>
          <w:rFonts w:asciiTheme="minorHAnsi" w:hAnsiTheme="minorHAnsi"/>
          <w:iCs/>
          <w:lang w:val="en-US"/>
        </w:rPr>
        <w:t>reports</w:t>
      </w:r>
      <w:proofErr w:type="gramEnd"/>
      <w:r w:rsidR="0015792E" w:rsidRPr="00E71C45">
        <w:rPr>
          <w:rFonts w:asciiTheme="minorHAnsi" w:hAnsiTheme="minorHAnsi"/>
          <w:iCs/>
          <w:lang w:val="en-US"/>
        </w:rPr>
        <w:t xml:space="preserve"> </w:t>
      </w:r>
      <w:r w:rsidR="00A96127" w:rsidRPr="00E71C45">
        <w:rPr>
          <w:rFonts w:asciiTheme="minorHAnsi" w:hAnsiTheme="minorHAnsi"/>
          <w:iCs/>
          <w:lang w:val="en-US"/>
        </w:rPr>
        <w:t>and publications</w:t>
      </w:r>
      <w:r w:rsidR="00FB05D6" w:rsidRPr="00E71C45">
        <w:rPr>
          <w:rFonts w:asciiTheme="minorHAnsi" w:hAnsiTheme="minorHAnsi"/>
          <w:iCs/>
          <w:lang w:val="en-US"/>
        </w:rPr>
        <w:t>.</w:t>
      </w:r>
    </w:p>
    <w:p w14:paraId="6B468FA2" w14:textId="139F6330" w:rsidR="00FB05D6" w:rsidRPr="00E71C45" w:rsidRDefault="005314F6" w:rsidP="00E71C45">
      <w:pPr>
        <w:pStyle w:val="ListParagraph"/>
        <w:numPr>
          <w:ilvl w:val="0"/>
          <w:numId w:val="5"/>
        </w:numPr>
        <w:spacing w:after="120"/>
        <w:jc w:val="both"/>
        <w:rPr>
          <w:rFonts w:asciiTheme="minorHAnsi" w:hAnsiTheme="minorHAnsi"/>
          <w:iCs/>
          <w:lang w:val="en-US"/>
        </w:rPr>
      </w:pPr>
      <w:r w:rsidRPr="00E71C45">
        <w:rPr>
          <w:rFonts w:asciiTheme="minorHAnsi" w:hAnsiTheme="minorHAnsi"/>
          <w:iCs/>
          <w:lang w:val="en-US"/>
        </w:rPr>
        <w:t>To</w:t>
      </w:r>
      <w:r w:rsidR="00FB05D6" w:rsidRPr="00E71C45">
        <w:rPr>
          <w:rFonts w:asciiTheme="minorHAnsi" w:hAnsiTheme="minorHAnsi"/>
          <w:iCs/>
          <w:lang w:val="en-US"/>
        </w:rPr>
        <w:t xml:space="preserve"> assist in the organization</w:t>
      </w:r>
      <w:r w:rsidR="00521CE6" w:rsidRPr="00E71C45">
        <w:rPr>
          <w:rFonts w:asciiTheme="minorHAnsi" w:hAnsiTheme="minorHAnsi"/>
          <w:iCs/>
          <w:lang w:val="en-US"/>
        </w:rPr>
        <w:t xml:space="preserve">, preparation and follow-up </w:t>
      </w:r>
      <w:r w:rsidR="00B4698F" w:rsidRPr="00E71C45">
        <w:rPr>
          <w:rFonts w:asciiTheme="minorHAnsi" w:hAnsiTheme="minorHAnsi"/>
          <w:iCs/>
          <w:lang w:val="en-US"/>
        </w:rPr>
        <w:t>of meetings</w:t>
      </w:r>
      <w:r w:rsidR="0094596F" w:rsidRPr="00E71C45">
        <w:rPr>
          <w:rFonts w:asciiTheme="minorHAnsi" w:hAnsiTheme="minorHAnsi"/>
          <w:iCs/>
          <w:lang w:val="en-US"/>
        </w:rPr>
        <w:t xml:space="preserve"> and events.</w:t>
      </w:r>
      <w:r w:rsidR="00FB05D6" w:rsidRPr="00E71C45">
        <w:rPr>
          <w:rFonts w:asciiTheme="minorHAnsi" w:hAnsiTheme="minorHAnsi"/>
          <w:iCs/>
          <w:lang w:val="en-US"/>
        </w:rPr>
        <w:t xml:space="preserve"> </w:t>
      </w:r>
    </w:p>
    <w:p w14:paraId="0D011A5D" w14:textId="35BD7AF5" w:rsidR="00FB05D6" w:rsidRPr="00E71C45" w:rsidRDefault="005314F6" w:rsidP="00E71C45">
      <w:pPr>
        <w:pStyle w:val="ListParagraph"/>
        <w:numPr>
          <w:ilvl w:val="0"/>
          <w:numId w:val="5"/>
        </w:numPr>
        <w:spacing w:after="120"/>
        <w:jc w:val="both"/>
        <w:rPr>
          <w:rFonts w:asciiTheme="minorHAnsi" w:hAnsiTheme="minorHAnsi"/>
          <w:iCs/>
          <w:lang w:val="en-US"/>
        </w:rPr>
      </w:pPr>
      <w:r w:rsidRPr="00E71C45">
        <w:rPr>
          <w:rFonts w:asciiTheme="minorHAnsi" w:hAnsiTheme="minorHAnsi"/>
          <w:iCs/>
          <w:lang w:val="en-US"/>
        </w:rPr>
        <w:t>To</w:t>
      </w:r>
      <w:r w:rsidR="00FB05D6" w:rsidRPr="00E71C45">
        <w:rPr>
          <w:rFonts w:asciiTheme="minorHAnsi" w:hAnsiTheme="minorHAnsi"/>
          <w:iCs/>
          <w:lang w:val="en-US"/>
        </w:rPr>
        <w:t xml:space="preserve"> </w:t>
      </w:r>
      <w:r w:rsidR="0094596F" w:rsidRPr="00E71C45">
        <w:rPr>
          <w:rFonts w:asciiTheme="minorHAnsi" w:hAnsiTheme="minorHAnsi"/>
          <w:iCs/>
          <w:lang w:val="en-US"/>
        </w:rPr>
        <w:t>assist</w:t>
      </w:r>
      <w:r w:rsidR="00FB05D6" w:rsidRPr="00E71C45">
        <w:rPr>
          <w:rFonts w:asciiTheme="minorHAnsi" w:hAnsiTheme="minorHAnsi"/>
          <w:iCs/>
          <w:lang w:val="en-US"/>
        </w:rPr>
        <w:t xml:space="preserve"> </w:t>
      </w:r>
      <w:r w:rsidR="0094596F" w:rsidRPr="00E71C45">
        <w:rPr>
          <w:rFonts w:asciiTheme="minorHAnsi" w:hAnsiTheme="minorHAnsi"/>
          <w:iCs/>
          <w:lang w:val="en-US"/>
        </w:rPr>
        <w:t xml:space="preserve">in general communication, </w:t>
      </w:r>
      <w:proofErr w:type="gramStart"/>
      <w:r w:rsidR="0094596F" w:rsidRPr="00E71C45">
        <w:rPr>
          <w:rFonts w:asciiTheme="minorHAnsi" w:hAnsiTheme="minorHAnsi"/>
          <w:iCs/>
          <w:lang w:val="en-US"/>
        </w:rPr>
        <w:t>outreach</w:t>
      </w:r>
      <w:proofErr w:type="gramEnd"/>
      <w:r w:rsidR="0094596F" w:rsidRPr="00E71C45">
        <w:rPr>
          <w:rFonts w:asciiTheme="minorHAnsi" w:hAnsiTheme="minorHAnsi"/>
          <w:iCs/>
          <w:lang w:val="en-US"/>
        </w:rPr>
        <w:t xml:space="preserve"> and partnership-building.</w:t>
      </w:r>
    </w:p>
    <w:p w14:paraId="57F9AE0C" w14:textId="3D991E47" w:rsidR="00005382" w:rsidRPr="00E71C45" w:rsidRDefault="00FB05D6" w:rsidP="00E71C45">
      <w:pPr>
        <w:pStyle w:val="ListParagraph"/>
        <w:numPr>
          <w:ilvl w:val="0"/>
          <w:numId w:val="5"/>
        </w:numPr>
        <w:spacing w:after="120"/>
        <w:jc w:val="both"/>
        <w:rPr>
          <w:rFonts w:asciiTheme="minorHAnsi" w:hAnsiTheme="minorHAnsi"/>
          <w:iCs/>
          <w:lang w:val="en-US"/>
        </w:rPr>
      </w:pPr>
      <w:r w:rsidRPr="00E71C45">
        <w:rPr>
          <w:rFonts w:asciiTheme="minorHAnsi" w:hAnsiTheme="minorHAnsi"/>
          <w:iCs/>
          <w:lang w:val="en-US"/>
        </w:rPr>
        <w:t xml:space="preserve">To </w:t>
      </w:r>
      <w:r w:rsidR="005314F6" w:rsidRPr="00E71C45">
        <w:rPr>
          <w:rFonts w:asciiTheme="minorHAnsi" w:hAnsiTheme="minorHAnsi"/>
          <w:iCs/>
          <w:lang w:val="en-US"/>
        </w:rPr>
        <w:t>assist</w:t>
      </w:r>
      <w:r w:rsidRPr="00E71C45">
        <w:rPr>
          <w:rFonts w:asciiTheme="minorHAnsi" w:hAnsiTheme="minorHAnsi"/>
          <w:iCs/>
          <w:lang w:val="en-US"/>
        </w:rPr>
        <w:t xml:space="preserve"> the secti</w:t>
      </w:r>
      <w:r w:rsidR="00FB60A6" w:rsidRPr="00E71C45">
        <w:rPr>
          <w:rFonts w:asciiTheme="minorHAnsi" w:hAnsiTheme="minorHAnsi"/>
          <w:iCs/>
          <w:lang w:val="en-US"/>
        </w:rPr>
        <w:t xml:space="preserve">on on various tasks related to its education </w:t>
      </w:r>
      <w:r w:rsidR="00807DEF" w:rsidRPr="00E71C45">
        <w:rPr>
          <w:rFonts w:asciiTheme="minorHAnsi" w:hAnsiTheme="minorHAnsi"/>
          <w:iCs/>
          <w:lang w:val="en-US"/>
        </w:rPr>
        <w:t>and sub-</w:t>
      </w:r>
      <w:proofErr w:type="spellStart"/>
      <w:r w:rsidR="00807DEF" w:rsidRPr="00E71C45">
        <w:rPr>
          <w:rFonts w:asciiTheme="minorHAnsi" w:hAnsiTheme="minorHAnsi"/>
          <w:iCs/>
          <w:lang w:val="en-US"/>
        </w:rPr>
        <w:t>programmes</w:t>
      </w:r>
      <w:proofErr w:type="spellEnd"/>
      <w:r w:rsidRPr="00E71C45">
        <w:rPr>
          <w:rFonts w:asciiTheme="minorHAnsi" w:hAnsiTheme="minorHAnsi"/>
          <w:iCs/>
          <w:lang w:val="en-US"/>
        </w:rPr>
        <w:t xml:space="preserve"> (e.g. desk research, meeting support, drafting of </w:t>
      </w:r>
      <w:proofErr w:type="gramStart"/>
      <w:r w:rsidRPr="00E71C45">
        <w:rPr>
          <w:rFonts w:asciiTheme="minorHAnsi" w:hAnsiTheme="minorHAnsi"/>
          <w:iCs/>
          <w:lang w:val="en-US"/>
        </w:rPr>
        <w:t>reports</w:t>
      </w:r>
      <w:proofErr w:type="gramEnd"/>
      <w:r w:rsidRPr="00E71C45">
        <w:rPr>
          <w:rFonts w:asciiTheme="minorHAnsi" w:hAnsiTheme="minorHAnsi"/>
          <w:iCs/>
          <w:lang w:val="en-US"/>
        </w:rPr>
        <w:t xml:space="preserve"> and processing of data).</w:t>
      </w:r>
    </w:p>
    <w:p w14:paraId="7E5D1376" w14:textId="7323C9A8" w:rsidR="00FB05D6" w:rsidRPr="00E71C45" w:rsidRDefault="00005382" w:rsidP="00E71C45">
      <w:pPr>
        <w:pStyle w:val="ListParagraph"/>
        <w:numPr>
          <w:ilvl w:val="0"/>
          <w:numId w:val="5"/>
        </w:numPr>
        <w:spacing w:after="120"/>
        <w:jc w:val="both"/>
        <w:rPr>
          <w:rFonts w:asciiTheme="minorHAnsi" w:hAnsiTheme="minorHAnsi"/>
          <w:iCs/>
          <w:lang w:val="en-US"/>
        </w:rPr>
      </w:pPr>
      <w:r w:rsidRPr="00E71C45">
        <w:rPr>
          <w:rFonts w:asciiTheme="minorHAnsi" w:hAnsiTheme="minorHAnsi"/>
          <w:iCs/>
          <w:lang w:val="en-US"/>
        </w:rPr>
        <w:t>to assist in the drafting of the monitoring reports on SDG4 and CESA 2016-2025 on the area of ECCE</w:t>
      </w:r>
      <w:r w:rsidR="00FB05D6" w:rsidRPr="00E71C45">
        <w:rPr>
          <w:rFonts w:asciiTheme="minorHAnsi" w:hAnsiTheme="minorHAnsi"/>
          <w:iCs/>
          <w:lang w:val="en-US"/>
        </w:rPr>
        <w:t xml:space="preserve"> </w:t>
      </w:r>
    </w:p>
    <w:p w14:paraId="77143EF8" w14:textId="744E9A34" w:rsidR="008D3543" w:rsidRDefault="008D354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64EA4C8D" w14:textId="0A1404EB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REQUIRED QUALIFICATIONS </w:t>
      </w:r>
    </w:p>
    <w:p w14:paraId="2514A32A" w14:textId="77777777" w:rsidR="00FB05D6" w:rsidRPr="00FB05D6" w:rsidRDefault="008D3543" w:rsidP="00FB05D6">
      <w:pPr>
        <w:spacing w:after="120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Education:</w:t>
      </w:r>
      <w:r w:rsidRPr="007D1E2A">
        <w:rPr>
          <w:rFonts w:asciiTheme="minorHAnsi" w:hAnsiTheme="minorHAnsi"/>
          <w:lang w:val="en-US"/>
        </w:rPr>
        <w:tab/>
      </w:r>
    </w:p>
    <w:p w14:paraId="23C45402" w14:textId="14A15A42" w:rsidR="00FB05D6" w:rsidRPr="00FB05D6" w:rsidRDefault="00FB05D6" w:rsidP="00FB05D6">
      <w:pPr>
        <w:spacing w:after="120"/>
        <w:rPr>
          <w:rFonts w:asciiTheme="minorHAnsi" w:hAnsiTheme="minorHAnsi"/>
          <w:lang w:val="en-US"/>
        </w:rPr>
      </w:pPr>
      <w:r w:rsidRPr="00FB05D6">
        <w:rPr>
          <w:rFonts w:asciiTheme="minorHAnsi" w:hAnsiTheme="minorHAnsi"/>
          <w:lang w:val="en-US"/>
        </w:rPr>
        <w:t xml:space="preserve">Applicants must at the time of application meet one of the following requirements: </w:t>
      </w:r>
    </w:p>
    <w:p w14:paraId="3DD78AB9" w14:textId="11C768AE" w:rsidR="00FB05D6" w:rsidRPr="00FB05D6" w:rsidRDefault="00FB05D6" w:rsidP="00FB05D6">
      <w:pPr>
        <w:spacing w:after="120"/>
        <w:rPr>
          <w:rFonts w:asciiTheme="minorHAnsi" w:hAnsiTheme="minorHAnsi"/>
          <w:lang w:val="en-US"/>
        </w:rPr>
      </w:pPr>
      <w:r w:rsidRPr="00FB05D6">
        <w:rPr>
          <w:rFonts w:asciiTheme="minorHAnsi" w:hAnsiTheme="minorHAnsi"/>
          <w:lang w:val="en-US"/>
        </w:rPr>
        <w:t xml:space="preserve">(a) Be enrolled in a graduate school </w:t>
      </w:r>
      <w:proofErr w:type="spellStart"/>
      <w:r w:rsidRPr="00FB05D6">
        <w:rPr>
          <w:rFonts w:asciiTheme="minorHAnsi" w:hAnsiTheme="minorHAnsi"/>
          <w:lang w:val="en-US"/>
        </w:rPr>
        <w:t>programme</w:t>
      </w:r>
      <w:proofErr w:type="spellEnd"/>
      <w:r w:rsidRPr="00FB05D6">
        <w:rPr>
          <w:rFonts w:asciiTheme="minorHAnsi" w:hAnsiTheme="minorHAnsi"/>
          <w:lang w:val="en-US"/>
        </w:rPr>
        <w:t xml:space="preserve"> (second university de</w:t>
      </w:r>
      <w:r w:rsidR="009F5430">
        <w:rPr>
          <w:rFonts w:asciiTheme="minorHAnsi" w:hAnsiTheme="minorHAnsi"/>
          <w:lang w:val="en-US"/>
        </w:rPr>
        <w:t>gree or equivalent, or higher)</w:t>
      </w:r>
      <w:r w:rsidR="00E71C45">
        <w:rPr>
          <w:rFonts w:asciiTheme="minorHAnsi" w:hAnsiTheme="minorHAnsi"/>
          <w:lang w:val="en-US"/>
        </w:rPr>
        <w:t>.</w:t>
      </w:r>
    </w:p>
    <w:p w14:paraId="273BFB9F" w14:textId="3472AB54" w:rsidR="008D3543" w:rsidRPr="007D1E2A" w:rsidRDefault="00FB05D6" w:rsidP="00FB05D6">
      <w:pPr>
        <w:spacing w:after="120"/>
        <w:rPr>
          <w:rFonts w:asciiTheme="minorHAnsi" w:hAnsiTheme="minorHAnsi"/>
          <w:lang w:val="en-US"/>
        </w:rPr>
      </w:pPr>
      <w:r w:rsidRPr="00FB05D6">
        <w:rPr>
          <w:rFonts w:asciiTheme="minorHAnsi" w:hAnsiTheme="minorHAnsi"/>
          <w:lang w:val="en-US"/>
        </w:rPr>
        <w:t xml:space="preserve">(b) Be enrolled in the final academic year of a first university degree </w:t>
      </w:r>
      <w:proofErr w:type="spellStart"/>
      <w:r w:rsidRPr="00FB05D6">
        <w:rPr>
          <w:rFonts w:asciiTheme="minorHAnsi" w:hAnsiTheme="minorHAnsi"/>
          <w:lang w:val="en-US"/>
        </w:rPr>
        <w:t>programme</w:t>
      </w:r>
      <w:proofErr w:type="spellEnd"/>
      <w:r w:rsidRPr="00FB05D6">
        <w:rPr>
          <w:rFonts w:asciiTheme="minorHAnsi" w:hAnsiTheme="minorHAnsi"/>
          <w:lang w:val="en-US"/>
        </w:rPr>
        <w:t xml:space="preserve"> (minimum </w:t>
      </w:r>
      <w:proofErr w:type="gramStart"/>
      <w:r w:rsidR="009F5430">
        <w:rPr>
          <w:rFonts w:asciiTheme="minorHAnsi" w:hAnsiTheme="minorHAnsi"/>
          <w:lang w:val="en-US"/>
        </w:rPr>
        <w:t>Bachelor's</w:t>
      </w:r>
      <w:proofErr w:type="gramEnd"/>
      <w:r w:rsidR="009F5430">
        <w:rPr>
          <w:rFonts w:asciiTheme="minorHAnsi" w:hAnsiTheme="minorHAnsi"/>
          <w:lang w:val="en-US"/>
        </w:rPr>
        <w:t xml:space="preserve"> level or equivalent)</w:t>
      </w:r>
    </w:p>
    <w:p w14:paraId="4330C60D" w14:textId="68FCE5CF" w:rsidR="008D3543" w:rsidRPr="00FB05D6" w:rsidRDefault="008D3543" w:rsidP="008D3543">
      <w:pPr>
        <w:spacing w:after="120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lastRenderedPageBreak/>
        <w:t>Subjects:</w:t>
      </w:r>
      <w:r w:rsidR="00FB05D6">
        <w:rPr>
          <w:rFonts w:asciiTheme="minorHAnsi" w:hAnsiTheme="minorHAnsi"/>
          <w:b/>
          <w:lang w:val="en-US"/>
        </w:rPr>
        <w:t xml:space="preserve"> </w:t>
      </w:r>
      <w:r w:rsidR="009D54B0">
        <w:rPr>
          <w:rFonts w:asciiTheme="minorHAnsi" w:hAnsiTheme="minorHAnsi"/>
          <w:lang w:val="en-US"/>
        </w:rPr>
        <w:t xml:space="preserve">Education, Social Sciences, </w:t>
      </w:r>
      <w:r w:rsidR="004B6740">
        <w:rPr>
          <w:rFonts w:asciiTheme="minorHAnsi" w:hAnsiTheme="minorHAnsi"/>
          <w:lang w:val="en-US"/>
        </w:rPr>
        <w:t>Economics,</w:t>
      </w:r>
      <w:r w:rsidR="009D54B0">
        <w:rPr>
          <w:rFonts w:asciiTheme="minorHAnsi" w:hAnsiTheme="minorHAnsi"/>
          <w:lang w:val="en-US"/>
        </w:rPr>
        <w:t xml:space="preserve"> </w:t>
      </w:r>
      <w:r w:rsidR="007F470C">
        <w:rPr>
          <w:rFonts w:asciiTheme="minorHAnsi" w:hAnsiTheme="minorHAnsi"/>
          <w:lang w:val="en-US"/>
        </w:rPr>
        <w:t xml:space="preserve">Developmental </w:t>
      </w:r>
      <w:proofErr w:type="gramStart"/>
      <w:r w:rsidR="007F470C">
        <w:rPr>
          <w:rFonts w:asciiTheme="minorHAnsi" w:hAnsiTheme="minorHAnsi"/>
          <w:lang w:val="en-US"/>
        </w:rPr>
        <w:t>Psychology</w:t>
      </w:r>
      <w:proofErr w:type="gramEnd"/>
      <w:r w:rsidR="009D54B0">
        <w:rPr>
          <w:rFonts w:asciiTheme="minorHAnsi" w:hAnsiTheme="minorHAnsi"/>
          <w:lang w:val="en-US"/>
        </w:rPr>
        <w:t xml:space="preserve"> </w:t>
      </w:r>
      <w:r w:rsidR="004B6740">
        <w:rPr>
          <w:rFonts w:asciiTheme="minorHAnsi" w:hAnsiTheme="minorHAnsi"/>
          <w:lang w:val="en-US"/>
        </w:rPr>
        <w:t>or other related subjects</w:t>
      </w:r>
    </w:p>
    <w:p w14:paraId="1D9D6AFF" w14:textId="42420B5F" w:rsidR="008D3543" w:rsidRPr="007D1E2A" w:rsidRDefault="00847E49" w:rsidP="008D3543">
      <w:pPr>
        <w:spacing w:after="120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Language skills</w:t>
      </w:r>
      <w:r w:rsidR="008D3543" w:rsidRPr="007D1E2A">
        <w:rPr>
          <w:rFonts w:asciiTheme="minorHAnsi" w:hAnsiTheme="minorHAnsi"/>
          <w:b/>
          <w:lang w:val="en-US"/>
        </w:rPr>
        <w:t>:</w:t>
      </w:r>
      <w:r w:rsidR="008D3543" w:rsidRPr="007D1E2A">
        <w:rPr>
          <w:rFonts w:asciiTheme="minorHAnsi" w:hAnsiTheme="minorHAnsi"/>
          <w:lang w:val="en-US"/>
        </w:rPr>
        <w:t xml:space="preserve"> </w:t>
      </w:r>
      <w:r w:rsidR="00005382">
        <w:rPr>
          <w:rFonts w:asciiTheme="minorHAnsi" w:hAnsiTheme="minorHAnsi"/>
          <w:lang w:val="en-US"/>
        </w:rPr>
        <w:t xml:space="preserve">Excellent knowledge of </w:t>
      </w:r>
      <w:r w:rsidR="00FB05D6">
        <w:rPr>
          <w:rFonts w:asciiTheme="minorHAnsi" w:hAnsiTheme="minorHAnsi"/>
          <w:lang w:val="en-US"/>
        </w:rPr>
        <w:t>French or English</w:t>
      </w:r>
      <w:r w:rsidR="00005382">
        <w:rPr>
          <w:rFonts w:asciiTheme="minorHAnsi" w:hAnsiTheme="minorHAnsi"/>
          <w:lang w:val="en-US"/>
        </w:rPr>
        <w:t xml:space="preserve"> and a good knowledge of the other one.</w:t>
      </w:r>
    </w:p>
    <w:p w14:paraId="577A9070" w14:textId="70670AA4" w:rsidR="008D3543" w:rsidRDefault="008D3543" w:rsidP="008D3543">
      <w:pPr>
        <w:spacing w:after="120"/>
        <w:rPr>
          <w:rFonts w:asciiTheme="minorHAnsi" w:hAnsiTheme="minorHAnsi"/>
          <w:b/>
          <w:lang w:val="en-US"/>
        </w:rPr>
      </w:pPr>
      <w:r w:rsidRPr="007D1E2A">
        <w:rPr>
          <w:rFonts w:asciiTheme="minorHAnsi" w:hAnsiTheme="minorHAnsi"/>
          <w:b/>
          <w:lang w:val="en-US"/>
        </w:rPr>
        <w:t>Competencies and skills:</w:t>
      </w:r>
    </w:p>
    <w:p w14:paraId="26AED57E" w14:textId="4E9DD643" w:rsidR="00FB05D6" w:rsidRPr="00E71C45" w:rsidRDefault="00FB05D6" w:rsidP="00E71C45">
      <w:pPr>
        <w:pStyle w:val="ListParagraph"/>
        <w:numPr>
          <w:ilvl w:val="0"/>
          <w:numId w:val="7"/>
        </w:numPr>
        <w:spacing w:after="120"/>
        <w:rPr>
          <w:rFonts w:asciiTheme="minorHAnsi" w:hAnsiTheme="minorHAnsi"/>
          <w:lang w:val="en-US"/>
        </w:rPr>
      </w:pPr>
      <w:r w:rsidRPr="00E71C45">
        <w:rPr>
          <w:rFonts w:asciiTheme="minorHAnsi" w:hAnsiTheme="minorHAnsi"/>
          <w:lang w:val="en-US"/>
        </w:rPr>
        <w:t xml:space="preserve">Professionalism: </w:t>
      </w:r>
    </w:p>
    <w:p w14:paraId="1C41169F" w14:textId="0E7A1A40" w:rsidR="00FB05D6" w:rsidRPr="00E71C45" w:rsidRDefault="00FB05D6" w:rsidP="00E71C45">
      <w:pPr>
        <w:pStyle w:val="ListParagraph"/>
        <w:numPr>
          <w:ilvl w:val="0"/>
          <w:numId w:val="7"/>
        </w:numPr>
        <w:spacing w:after="120"/>
        <w:jc w:val="both"/>
        <w:rPr>
          <w:rFonts w:asciiTheme="minorHAnsi" w:hAnsiTheme="minorHAnsi"/>
          <w:lang w:val="en-US"/>
        </w:rPr>
      </w:pPr>
      <w:r w:rsidRPr="00E71C45">
        <w:rPr>
          <w:rFonts w:asciiTheme="minorHAnsi" w:hAnsiTheme="minorHAnsi"/>
          <w:lang w:val="en-US"/>
        </w:rPr>
        <w:t>Knowledge of issues related to education</w:t>
      </w:r>
      <w:r w:rsidR="00DA3444" w:rsidRPr="00E71C45">
        <w:rPr>
          <w:rFonts w:asciiTheme="minorHAnsi" w:hAnsiTheme="minorHAnsi"/>
          <w:lang w:val="en-US"/>
        </w:rPr>
        <w:t xml:space="preserve"> system</w:t>
      </w:r>
      <w:r w:rsidRPr="00E71C45">
        <w:rPr>
          <w:rFonts w:asciiTheme="minorHAnsi" w:hAnsiTheme="minorHAnsi"/>
          <w:lang w:val="en-US"/>
        </w:rPr>
        <w:t xml:space="preserve">. Ability to undertake research and gather information from standard sources. Shows pride in work and in achievements; demonstrates professional competence and mastery of subject matter; is conscientious and efficient in meeting commitments, observing </w:t>
      </w:r>
      <w:proofErr w:type="gramStart"/>
      <w:r w:rsidRPr="00E71C45">
        <w:rPr>
          <w:rFonts w:asciiTheme="minorHAnsi" w:hAnsiTheme="minorHAnsi"/>
          <w:lang w:val="en-US"/>
        </w:rPr>
        <w:t>deadlines</w:t>
      </w:r>
      <w:proofErr w:type="gramEnd"/>
      <w:r w:rsidRPr="00E71C45">
        <w:rPr>
          <w:rFonts w:asciiTheme="minorHAnsi" w:hAnsiTheme="minorHAnsi"/>
          <w:lang w:val="en-US"/>
        </w:rPr>
        <w:t xml:space="preserve"> and achieving results. </w:t>
      </w:r>
    </w:p>
    <w:p w14:paraId="080D8F0F" w14:textId="1831AEFF" w:rsidR="00FB05D6" w:rsidRPr="00E71C45" w:rsidRDefault="00FB05D6" w:rsidP="00E71C45">
      <w:pPr>
        <w:pStyle w:val="ListParagraph"/>
        <w:numPr>
          <w:ilvl w:val="0"/>
          <w:numId w:val="7"/>
        </w:numPr>
        <w:spacing w:after="120"/>
        <w:jc w:val="both"/>
        <w:rPr>
          <w:rFonts w:asciiTheme="minorHAnsi" w:hAnsiTheme="minorHAnsi"/>
          <w:lang w:val="en-US"/>
        </w:rPr>
      </w:pPr>
      <w:r w:rsidRPr="00E71C45">
        <w:rPr>
          <w:rFonts w:asciiTheme="minorHAnsi" w:hAnsiTheme="minorHAnsi"/>
          <w:lang w:val="en-US"/>
        </w:rPr>
        <w:t xml:space="preserve">Communication: </w:t>
      </w:r>
    </w:p>
    <w:p w14:paraId="0B35D5E5" w14:textId="77777777" w:rsidR="00FB05D6" w:rsidRPr="00E71C45" w:rsidRDefault="00FB05D6" w:rsidP="00E71C45">
      <w:pPr>
        <w:pStyle w:val="ListParagraph"/>
        <w:numPr>
          <w:ilvl w:val="0"/>
          <w:numId w:val="7"/>
        </w:numPr>
        <w:spacing w:after="120"/>
        <w:jc w:val="both"/>
        <w:rPr>
          <w:rFonts w:asciiTheme="minorHAnsi" w:hAnsiTheme="minorHAnsi"/>
          <w:lang w:val="en-US"/>
        </w:rPr>
      </w:pPr>
      <w:r w:rsidRPr="00E71C45">
        <w:rPr>
          <w:rFonts w:asciiTheme="minorHAnsi" w:hAnsiTheme="minorHAnsi"/>
          <w:lang w:val="en-US"/>
        </w:rPr>
        <w:t>Speaks and writes clearly and effectively; listens to others, correctly interprets messages from others and responds appropriately; asks questions to clarify, and exhibits interest in having two-way communication; tailors language, tone, style and format to match audience; demonstrates openness in sharing information and keeping people informed.</w:t>
      </w:r>
    </w:p>
    <w:p w14:paraId="2B5B6272" w14:textId="45131A45" w:rsidR="00FB05D6" w:rsidRPr="00E71C45" w:rsidRDefault="00FB05D6" w:rsidP="00E71C45">
      <w:pPr>
        <w:pStyle w:val="ListParagraph"/>
        <w:numPr>
          <w:ilvl w:val="0"/>
          <w:numId w:val="7"/>
        </w:numPr>
        <w:spacing w:after="120"/>
        <w:jc w:val="both"/>
        <w:rPr>
          <w:rFonts w:asciiTheme="minorHAnsi" w:hAnsiTheme="minorHAnsi"/>
          <w:lang w:val="en-US"/>
        </w:rPr>
      </w:pPr>
      <w:r w:rsidRPr="00E71C45">
        <w:rPr>
          <w:rFonts w:asciiTheme="minorHAnsi" w:hAnsiTheme="minorHAnsi"/>
          <w:lang w:val="en-US"/>
        </w:rPr>
        <w:t xml:space="preserve">Teamwork: </w:t>
      </w:r>
    </w:p>
    <w:p w14:paraId="6BDC885A" w14:textId="77777777" w:rsidR="00FB05D6" w:rsidRPr="00E71C45" w:rsidRDefault="00FB05D6" w:rsidP="00E71C45">
      <w:pPr>
        <w:pStyle w:val="ListParagraph"/>
        <w:numPr>
          <w:ilvl w:val="0"/>
          <w:numId w:val="7"/>
        </w:numPr>
        <w:spacing w:after="120"/>
        <w:jc w:val="both"/>
        <w:rPr>
          <w:rFonts w:asciiTheme="minorHAnsi" w:hAnsiTheme="minorHAnsi"/>
          <w:lang w:val="en-US"/>
        </w:rPr>
      </w:pPr>
      <w:r w:rsidRPr="00E71C45">
        <w:rPr>
          <w:rFonts w:asciiTheme="minorHAnsi" w:hAnsiTheme="minorHAnsi"/>
          <w:lang w:val="en-US"/>
        </w:rPr>
        <w:t xml:space="preserve">Works collaboratively with colleagues to achieve organizational goals; solicits input by genuinely valuing others’ ideas and expertise; is willing to learn from others; places team agenda before personal agenda; supports and acts in accordance with final group decision, even when such decisions may not entirely reflect own position; shares credit for team accomplishments and accepts joint responsibility for team shortcomings. </w:t>
      </w:r>
    </w:p>
    <w:p w14:paraId="6DC88878" w14:textId="16E90051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LEARNING OBJECTIVES </w:t>
      </w:r>
    </w:p>
    <w:p w14:paraId="20141767" w14:textId="47969262" w:rsidR="00DA3444" w:rsidRPr="007676E1" w:rsidRDefault="00DA3444" w:rsidP="007676E1">
      <w:pPr>
        <w:spacing w:after="120"/>
        <w:jc w:val="both"/>
        <w:rPr>
          <w:rFonts w:asciiTheme="minorHAnsi" w:hAnsiTheme="minorHAnsi"/>
          <w:iCs/>
          <w:lang w:val="en-US"/>
        </w:rPr>
      </w:pPr>
      <w:r w:rsidRPr="007676E1">
        <w:rPr>
          <w:rFonts w:asciiTheme="minorHAnsi" w:hAnsiTheme="minorHAnsi"/>
          <w:iCs/>
          <w:lang w:val="en-US"/>
        </w:rPr>
        <w:t xml:space="preserve">The </w:t>
      </w:r>
      <w:r w:rsidR="000B011F" w:rsidRPr="007676E1">
        <w:rPr>
          <w:rFonts w:asciiTheme="minorHAnsi" w:hAnsiTheme="minorHAnsi"/>
          <w:iCs/>
          <w:lang w:val="en-US"/>
        </w:rPr>
        <w:t>trainee</w:t>
      </w:r>
      <w:r w:rsidRPr="007676E1">
        <w:rPr>
          <w:rFonts w:asciiTheme="minorHAnsi" w:hAnsiTheme="minorHAnsi"/>
          <w:iCs/>
          <w:lang w:val="en-US"/>
        </w:rPr>
        <w:t xml:space="preserve"> will:</w:t>
      </w:r>
    </w:p>
    <w:p w14:paraId="30084ED6" w14:textId="31642278" w:rsidR="002E2423" w:rsidRPr="00E71C45" w:rsidRDefault="00DA3444" w:rsidP="00E71C45">
      <w:pPr>
        <w:pStyle w:val="ListParagraph"/>
        <w:numPr>
          <w:ilvl w:val="0"/>
          <w:numId w:val="8"/>
        </w:numPr>
        <w:spacing w:after="120"/>
        <w:jc w:val="both"/>
        <w:rPr>
          <w:rFonts w:asciiTheme="minorHAnsi" w:hAnsiTheme="minorHAnsi"/>
          <w:iCs/>
          <w:lang w:val="en-US"/>
        </w:rPr>
      </w:pPr>
      <w:r w:rsidRPr="00E71C45">
        <w:rPr>
          <w:rFonts w:asciiTheme="minorHAnsi" w:hAnsiTheme="minorHAnsi"/>
          <w:iCs/>
          <w:lang w:val="en-US"/>
        </w:rPr>
        <w:t xml:space="preserve">Gain </w:t>
      </w:r>
      <w:r w:rsidR="001B5889" w:rsidRPr="00E71C45">
        <w:rPr>
          <w:rFonts w:asciiTheme="minorHAnsi" w:hAnsiTheme="minorHAnsi"/>
          <w:iCs/>
          <w:lang w:val="en-US"/>
        </w:rPr>
        <w:t xml:space="preserve">knowledge and understanding of key education </w:t>
      </w:r>
      <w:r w:rsidR="00E7755E" w:rsidRPr="00E71C45">
        <w:rPr>
          <w:rFonts w:asciiTheme="minorHAnsi" w:hAnsiTheme="minorHAnsi"/>
          <w:iCs/>
          <w:lang w:val="en-US"/>
        </w:rPr>
        <w:t xml:space="preserve">and development challenges, </w:t>
      </w:r>
      <w:proofErr w:type="gramStart"/>
      <w:r w:rsidR="0013304E" w:rsidRPr="00E71C45">
        <w:rPr>
          <w:rFonts w:asciiTheme="minorHAnsi" w:hAnsiTheme="minorHAnsi"/>
          <w:iCs/>
          <w:lang w:val="en-US"/>
        </w:rPr>
        <w:t>policies</w:t>
      </w:r>
      <w:proofErr w:type="gramEnd"/>
      <w:r w:rsidR="0013304E" w:rsidRPr="00E71C45">
        <w:rPr>
          <w:rFonts w:asciiTheme="minorHAnsi" w:hAnsiTheme="minorHAnsi"/>
          <w:iCs/>
          <w:lang w:val="en-US"/>
        </w:rPr>
        <w:t xml:space="preserve"> and practices</w:t>
      </w:r>
      <w:r w:rsidR="002E2423" w:rsidRPr="00E71C45">
        <w:rPr>
          <w:rFonts w:asciiTheme="minorHAnsi" w:hAnsiTheme="minorHAnsi"/>
          <w:iCs/>
          <w:lang w:val="en-US"/>
        </w:rPr>
        <w:t xml:space="preserve"> in Africa</w:t>
      </w:r>
      <w:r w:rsidR="001B5889" w:rsidRPr="00E71C45">
        <w:rPr>
          <w:rFonts w:asciiTheme="minorHAnsi" w:hAnsiTheme="minorHAnsi"/>
          <w:iCs/>
          <w:lang w:val="en-US"/>
        </w:rPr>
        <w:t xml:space="preserve">, especially those related to </w:t>
      </w:r>
      <w:r w:rsidR="00C46150" w:rsidRPr="00E71C45">
        <w:rPr>
          <w:rFonts w:asciiTheme="minorHAnsi" w:hAnsiTheme="minorHAnsi"/>
          <w:iCs/>
          <w:lang w:val="en-US"/>
        </w:rPr>
        <w:t>ECCE</w:t>
      </w:r>
    </w:p>
    <w:p w14:paraId="6CE26E09" w14:textId="77777777" w:rsidR="00507060" w:rsidRPr="00E71C45" w:rsidRDefault="00E7755E" w:rsidP="00E71C45">
      <w:pPr>
        <w:pStyle w:val="ListParagraph"/>
        <w:numPr>
          <w:ilvl w:val="0"/>
          <w:numId w:val="8"/>
        </w:numPr>
        <w:spacing w:after="120"/>
        <w:jc w:val="both"/>
        <w:rPr>
          <w:rFonts w:asciiTheme="minorHAnsi" w:hAnsiTheme="minorHAnsi"/>
          <w:iCs/>
          <w:lang w:val="en-US"/>
        </w:rPr>
      </w:pPr>
      <w:r w:rsidRPr="00E71C45">
        <w:rPr>
          <w:rFonts w:asciiTheme="minorHAnsi" w:hAnsiTheme="minorHAnsi"/>
          <w:iCs/>
          <w:lang w:val="en-US"/>
        </w:rPr>
        <w:t xml:space="preserve">Gain experience at a field office of a UN organization </w:t>
      </w:r>
      <w:r w:rsidR="00DA3444" w:rsidRPr="00E71C45">
        <w:rPr>
          <w:rFonts w:asciiTheme="minorHAnsi" w:hAnsiTheme="minorHAnsi"/>
          <w:iCs/>
          <w:lang w:val="en-US"/>
        </w:rPr>
        <w:t xml:space="preserve"> </w:t>
      </w:r>
    </w:p>
    <w:p w14:paraId="0732A77F" w14:textId="77777777" w:rsidR="004E4994" w:rsidRPr="00E71C45" w:rsidRDefault="00507060" w:rsidP="00E71C45">
      <w:pPr>
        <w:pStyle w:val="ListParagraph"/>
        <w:numPr>
          <w:ilvl w:val="0"/>
          <w:numId w:val="8"/>
        </w:numPr>
        <w:spacing w:after="120"/>
        <w:jc w:val="both"/>
        <w:rPr>
          <w:rFonts w:asciiTheme="minorHAnsi" w:hAnsiTheme="minorHAnsi"/>
          <w:iCs/>
          <w:lang w:val="en-US"/>
        </w:rPr>
      </w:pPr>
      <w:r w:rsidRPr="00E71C45">
        <w:rPr>
          <w:rFonts w:asciiTheme="minorHAnsi" w:hAnsiTheme="minorHAnsi"/>
          <w:iCs/>
          <w:lang w:val="en-US"/>
        </w:rPr>
        <w:t>Gain</w:t>
      </w:r>
      <w:r w:rsidR="00DA3444" w:rsidRPr="00E71C45">
        <w:rPr>
          <w:rFonts w:asciiTheme="minorHAnsi" w:hAnsiTheme="minorHAnsi"/>
          <w:iCs/>
          <w:lang w:val="en-US"/>
        </w:rPr>
        <w:t xml:space="preserve"> experience in monitoring and evalua</w:t>
      </w:r>
      <w:r w:rsidR="00311139" w:rsidRPr="00E71C45">
        <w:rPr>
          <w:rFonts w:asciiTheme="minorHAnsi" w:hAnsiTheme="minorHAnsi"/>
          <w:iCs/>
          <w:lang w:val="en-US"/>
        </w:rPr>
        <w:t>ting the progress and outcomes of concrete projects and activities</w:t>
      </w:r>
      <w:r w:rsidR="00FD77C0" w:rsidRPr="00E71C45">
        <w:rPr>
          <w:iCs/>
          <w:color w:val="A6A6A6" w:themeColor="background1" w:themeShade="A6"/>
          <w:lang w:val="en-US"/>
        </w:rPr>
        <w:t xml:space="preserve"> </w:t>
      </w:r>
    </w:p>
    <w:p w14:paraId="4E3689C8" w14:textId="23B2389D" w:rsidR="005B1269" w:rsidRPr="00E71C45" w:rsidRDefault="00FD77C0" w:rsidP="00E71C45">
      <w:pPr>
        <w:pStyle w:val="ListParagraph"/>
        <w:numPr>
          <w:ilvl w:val="0"/>
          <w:numId w:val="8"/>
        </w:numPr>
        <w:spacing w:after="120"/>
        <w:jc w:val="both"/>
        <w:rPr>
          <w:rFonts w:asciiTheme="minorHAnsi" w:hAnsiTheme="minorHAnsi"/>
          <w:iCs/>
          <w:lang w:val="en-US"/>
        </w:rPr>
      </w:pPr>
      <w:r w:rsidRPr="00E71C45">
        <w:rPr>
          <w:rFonts w:asciiTheme="minorHAnsi" w:hAnsiTheme="minorHAnsi" w:cstheme="minorHAnsi"/>
          <w:iCs/>
          <w:color w:val="000000" w:themeColor="text1"/>
          <w:lang w:val="en-US"/>
        </w:rPr>
        <w:t>Gain knowledge and understanding of the functioning of the UN system in general, and UNESCO’s m</w:t>
      </w:r>
      <w:r w:rsidR="006E5C77" w:rsidRPr="00E71C45">
        <w:rPr>
          <w:rFonts w:asciiTheme="minorHAnsi" w:hAnsiTheme="minorHAnsi" w:cstheme="minorHAnsi"/>
          <w:iCs/>
          <w:color w:val="000000" w:themeColor="text1"/>
          <w:lang w:val="en-US"/>
        </w:rPr>
        <w:t>ission and strategy</w:t>
      </w:r>
      <w:r w:rsidR="008E2A36" w:rsidRPr="00E71C45">
        <w:rPr>
          <w:rFonts w:asciiTheme="minorHAnsi" w:hAnsiTheme="minorHAnsi" w:cstheme="minorHAnsi"/>
          <w:iCs/>
          <w:color w:val="000000" w:themeColor="text1"/>
          <w:lang w:val="en-US"/>
        </w:rPr>
        <w:t xml:space="preserve"> in education</w:t>
      </w:r>
    </w:p>
    <w:p w14:paraId="067EC005" w14:textId="47992E7F" w:rsidR="008D3543" w:rsidRDefault="008D354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61DA4273" w14:textId="625BEBEB" w:rsidR="00DF4490" w:rsidRPr="00413207" w:rsidRDefault="00DF4490" w:rsidP="00DF4490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>ADDITIONAL INFORMATION</w:t>
      </w:r>
    </w:p>
    <w:p w14:paraId="0C3783E2" w14:textId="27CBCBDB" w:rsidR="00CF4122" w:rsidRPr="007676E1" w:rsidRDefault="007B727F" w:rsidP="007676E1">
      <w:pPr>
        <w:spacing w:after="120"/>
        <w:ind w:left="270"/>
        <w:jc w:val="both"/>
        <w:rPr>
          <w:rFonts w:asciiTheme="minorHAnsi" w:hAnsiTheme="minorHAnsi" w:cstheme="minorHAnsi"/>
          <w:color w:val="000000" w:themeColor="text1"/>
          <w:lang w:val="en-GB"/>
        </w:rPr>
      </w:pPr>
      <w:r w:rsidRPr="007676E1">
        <w:rPr>
          <w:rFonts w:asciiTheme="minorHAnsi" w:hAnsiTheme="minorHAnsi" w:cstheme="minorHAnsi"/>
          <w:color w:val="000000" w:themeColor="text1"/>
          <w:lang w:val="en-GB"/>
        </w:rPr>
        <w:t>As reflected in SDG 4 on education, UNESCO supports a holistic approach to education that begins in the early years. Early childhood care and education (ECCE) lays the foundation for lifelong learnin</w:t>
      </w:r>
      <w:r w:rsidR="00981C73" w:rsidRPr="007676E1">
        <w:rPr>
          <w:rFonts w:asciiTheme="minorHAnsi" w:hAnsiTheme="minorHAnsi" w:cstheme="minorHAnsi"/>
          <w:color w:val="000000" w:themeColor="text1"/>
          <w:lang w:val="en-GB"/>
        </w:rPr>
        <w:t xml:space="preserve">g and wellbeing and contributes to tackling educational inequalities and difficulties by addressing the root causes found in early childhood. </w:t>
      </w:r>
      <w:r w:rsidR="00CA378F" w:rsidRPr="007676E1">
        <w:rPr>
          <w:rFonts w:asciiTheme="minorHAnsi" w:hAnsiTheme="minorHAnsi" w:cstheme="minorHAnsi"/>
          <w:color w:val="000000" w:themeColor="text1"/>
          <w:lang w:val="en-GB"/>
        </w:rPr>
        <w:t>ECCE is an overlooked strategy for strengthening educational achi</w:t>
      </w:r>
      <w:r w:rsidR="0097783F" w:rsidRPr="007676E1">
        <w:rPr>
          <w:rFonts w:asciiTheme="minorHAnsi" w:hAnsiTheme="minorHAnsi" w:cstheme="minorHAnsi"/>
          <w:color w:val="000000" w:themeColor="text1"/>
          <w:lang w:val="en-GB"/>
        </w:rPr>
        <w:t>evement and system efficiency particularly in</w:t>
      </w:r>
      <w:r w:rsidR="00E7674A" w:rsidRPr="007676E1">
        <w:rPr>
          <w:rFonts w:asciiTheme="minorHAnsi" w:hAnsiTheme="minorHAnsi" w:cstheme="minorHAnsi"/>
          <w:color w:val="000000" w:themeColor="text1"/>
          <w:lang w:val="en-GB"/>
        </w:rPr>
        <w:t xml:space="preserve"> Africa, to which UNESCO aims to pay increased attention.</w:t>
      </w:r>
      <w:r w:rsidR="00CA378F" w:rsidRPr="007676E1">
        <w:rPr>
          <w:rFonts w:asciiTheme="minorHAnsi" w:hAnsiTheme="minorHAnsi" w:cstheme="minorHAnsi"/>
          <w:color w:val="000000" w:themeColor="text1"/>
          <w:lang w:val="en-GB"/>
        </w:rPr>
        <w:t xml:space="preserve"> </w:t>
      </w:r>
      <w:r w:rsidR="00F74221" w:rsidRPr="007676E1">
        <w:rPr>
          <w:rFonts w:asciiTheme="minorHAnsi" w:hAnsiTheme="minorHAnsi" w:cstheme="minorHAnsi"/>
          <w:color w:val="000000" w:themeColor="text1"/>
          <w:lang w:val="en-GB"/>
        </w:rPr>
        <w:t xml:space="preserve">In partnership with the Early Childhood Development Action Network, which is a global network that promotes comprehensive early child development, </w:t>
      </w:r>
      <w:r w:rsidR="00887DA1" w:rsidRPr="007676E1">
        <w:rPr>
          <w:rFonts w:asciiTheme="minorHAnsi" w:hAnsiTheme="minorHAnsi" w:cstheme="minorHAnsi"/>
          <w:color w:val="000000" w:themeColor="text1"/>
          <w:lang w:val="en-GB"/>
        </w:rPr>
        <w:t xml:space="preserve">UNESCO has recently launched, in autumn 2020, </w:t>
      </w:r>
      <w:r w:rsidR="00F74221" w:rsidRPr="007676E1">
        <w:rPr>
          <w:rFonts w:asciiTheme="minorHAnsi" w:hAnsiTheme="minorHAnsi" w:cstheme="minorHAnsi"/>
          <w:color w:val="000000" w:themeColor="text1"/>
          <w:lang w:val="en-GB"/>
        </w:rPr>
        <w:t>a series of inclusive innovative dialogue on ECCE with the objective to develop a Global Partnership Strategy to accelerate progress in the implementation of SDG target 4.2 o</w:t>
      </w:r>
      <w:r w:rsidR="00922141" w:rsidRPr="007676E1">
        <w:rPr>
          <w:rFonts w:asciiTheme="minorHAnsi" w:hAnsiTheme="minorHAnsi" w:cstheme="minorHAnsi"/>
          <w:color w:val="000000" w:themeColor="text1"/>
          <w:lang w:val="en-GB"/>
        </w:rPr>
        <w:t xml:space="preserve">n quality ECCE for all by 2030. </w:t>
      </w:r>
      <w:r w:rsidR="006D1657" w:rsidRPr="007676E1">
        <w:rPr>
          <w:rFonts w:asciiTheme="minorHAnsi" w:hAnsiTheme="minorHAnsi" w:cstheme="minorHAnsi"/>
          <w:color w:val="000000" w:themeColor="text1"/>
          <w:lang w:val="en-GB"/>
        </w:rPr>
        <w:t xml:space="preserve">The trainee will support </w:t>
      </w:r>
      <w:r w:rsidR="00922141" w:rsidRPr="007676E1">
        <w:rPr>
          <w:rFonts w:asciiTheme="minorHAnsi" w:hAnsiTheme="minorHAnsi" w:cstheme="minorHAnsi"/>
          <w:color w:val="000000" w:themeColor="text1"/>
          <w:lang w:val="en-GB"/>
        </w:rPr>
        <w:t>this initiative and other ongoing work by UNESCO Dakar in the area of ECCE, such as supporting the increase of qualified ECCE teachers in Senegal through collaboration</w:t>
      </w:r>
      <w:r w:rsidR="00307D89" w:rsidRPr="007676E1">
        <w:rPr>
          <w:rFonts w:asciiTheme="minorHAnsi" w:hAnsiTheme="minorHAnsi" w:cstheme="minorHAnsi"/>
          <w:color w:val="000000" w:themeColor="text1"/>
          <w:lang w:val="en-GB"/>
        </w:rPr>
        <w:t xml:space="preserve"> with university in Senegal and building knowledge base through collaboration with UNICEF </w:t>
      </w:r>
      <w:r w:rsidR="00E640FE" w:rsidRPr="007676E1">
        <w:rPr>
          <w:rFonts w:asciiTheme="minorHAnsi" w:hAnsiTheme="minorHAnsi" w:cstheme="minorHAnsi"/>
          <w:color w:val="000000" w:themeColor="text1"/>
          <w:lang w:val="en-GB"/>
        </w:rPr>
        <w:t xml:space="preserve">and other regional partners </w:t>
      </w:r>
      <w:r w:rsidR="00307D89" w:rsidRPr="007676E1">
        <w:rPr>
          <w:rFonts w:asciiTheme="minorHAnsi" w:hAnsiTheme="minorHAnsi" w:cstheme="minorHAnsi"/>
          <w:color w:val="000000" w:themeColor="text1"/>
          <w:lang w:val="en-GB"/>
        </w:rPr>
        <w:t xml:space="preserve">on the production of </w:t>
      </w:r>
      <w:r w:rsidR="006D1657" w:rsidRPr="007676E1">
        <w:rPr>
          <w:rFonts w:asciiTheme="minorHAnsi" w:hAnsiTheme="minorHAnsi" w:cstheme="minorHAnsi"/>
          <w:color w:val="000000" w:themeColor="text1"/>
          <w:lang w:val="en-GB"/>
        </w:rPr>
        <w:t xml:space="preserve">the state-of-the-art on </w:t>
      </w:r>
      <w:r w:rsidR="00307D89" w:rsidRPr="007676E1">
        <w:rPr>
          <w:rFonts w:asciiTheme="minorHAnsi" w:hAnsiTheme="minorHAnsi" w:cstheme="minorHAnsi"/>
          <w:color w:val="000000" w:themeColor="text1"/>
          <w:lang w:val="en-GB"/>
        </w:rPr>
        <w:t>ECCE policy and provis</w:t>
      </w:r>
      <w:r w:rsidR="006D1657" w:rsidRPr="007676E1">
        <w:rPr>
          <w:rFonts w:asciiTheme="minorHAnsi" w:hAnsiTheme="minorHAnsi" w:cstheme="minorHAnsi"/>
          <w:color w:val="000000" w:themeColor="text1"/>
          <w:lang w:val="en-GB"/>
        </w:rPr>
        <w:t>ion in West and Central Africa.</w:t>
      </w:r>
    </w:p>
    <w:sectPr w:rsidR="00CF4122" w:rsidRPr="007676E1" w:rsidSect="00A40351"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418" w:right="1417" w:bottom="1417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184E49" w14:textId="77777777" w:rsidR="0032210F" w:rsidRDefault="0032210F" w:rsidP="009235BD">
      <w:r>
        <w:separator/>
      </w:r>
    </w:p>
  </w:endnote>
  <w:endnote w:type="continuationSeparator" w:id="0">
    <w:p w14:paraId="6ED3F8B5" w14:textId="77777777" w:rsidR="0032210F" w:rsidRDefault="0032210F" w:rsidP="0092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9CFF7" w14:textId="77777777" w:rsidR="00B667C8" w:rsidRDefault="00B12EDB" w:rsidP="007F40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9C0795" w14:textId="77777777" w:rsidR="00B667C8" w:rsidRDefault="00E71C45" w:rsidP="004E50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85B6A0" w14:textId="79BD0489" w:rsidR="00B667C8" w:rsidRPr="00AC5567" w:rsidRDefault="00B12EDB" w:rsidP="00AC5567">
    <w:pPr>
      <w:pStyle w:val="Footer"/>
      <w:rPr>
        <w:rFonts w:ascii="Arial" w:hAnsi="Arial" w:cs="Arial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0E18BD" w14:textId="77777777" w:rsidR="0032210F" w:rsidRDefault="0032210F" w:rsidP="009235BD">
      <w:r>
        <w:separator/>
      </w:r>
    </w:p>
  </w:footnote>
  <w:footnote w:type="continuationSeparator" w:id="0">
    <w:p w14:paraId="67365273" w14:textId="77777777" w:rsidR="0032210F" w:rsidRDefault="0032210F" w:rsidP="00923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82EDE6" w14:textId="77777777" w:rsidR="00AF352F" w:rsidRDefault="00AF352F">
    <w:pPr>
      <w:pStyle w:val="Header"/>
    </w:pPr>
  </w:p>
  <w:p w14:paraId="21E41206" w14:textId="77777777" w:rsidR="008D3543" w:rsidRDefault="00AF352F" w:rsidP="009B6FD0">
    <w:pPr>
      <w:pStyle w:val="Header"/>
      <w:jc w:val="right"/>
      <w:rPr>
        <w:rFonts w:asciiTheme="minorHAnsi" w:hAnsiTheme="minorHAnsi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</w:r>
  </w:p>
  <w:p w14:paraId="74AD98F0" w14:textId="77777777" w:rsidR="00ED6853" w:rsidRPr="00ED6853" w:rsidRDefault="00ED6853" w:rsidP="00ED6853">
    <w:pPr>
      <w:pStyle w:val="Title"/>
      <w:spacing w:before="0" w:after="0"/>
      <w:ind w:left="-567"/>
      <w:jc w:val="right"/>
      <w:rPr>
        <w:rFonts w:ascii="Arial" w:hAnsi="Arial" w:cs="Arial"/>
        <w:sz w:val="22"/>
        <w:szCs w:val="22"/>
        <w:lang w:val="en-US"/>
      </w:rPr>
    </w:pPr>
    <w:r w:rsidRPr="00ED6853">
      <w:rPr>
        <w:rFonts w:ascii="Arial" w:hAnsi="Arial" w:cs="Arial"/>
        <w:sz w:val="22"/>
        <w:szCs w:val="22"/>
        <w:lang w:val="en-US"/>
      </w:rPr>
      <w:t>HR Appendix 19 D</w:t>
    </w:r>
  </w:p>
  <w:p w14:paraId="42D118E9" w14:textId="147D28D8" w:rsidR="00ED6853" w:rsidRPr="00ED6853" w:rsidRDefault="00ED6853" w:rsidP="00ED6853">
    <w:pPr>
      <w:pStyle w:val="Title"/>
      <w:spacing w:before="0" w:after="0"/>
      <w:ind w:left="-567"/>
      <w:jc w:val="right"/>
      <w:rPr>
        <w:rFonts w:ascii="Arial" w:hAnsi="Arial" w:cs="Arial"/>
        <w:b w:val="0"/>
        <w:sz w:val="20"/>
        <w:szCs w:val="20"/>
        <w:lang w:val="en-US"/>
      </w:rPr>
    </w:pPr>
    <w:r w:rsidRPr="00ED6853">
      <w:rPr>
        <w:rFonts w:ascii="Arial" w:hAnsi="Arial" w:cs="Arial"/>
        <w:b w:val="0"/>
        <w:sz w:val="20"/>
        <w:szCs w:val="20"/>
        <w:lang w:val="en-US"/>
      </w:rPr>
      <w:t>Annex IV</w:t>
    </w:r>
  </w:p>
  <w:p w14:paraId="6AB587DF" w14:textId="5065F494" w:rsidR="00ED6853" w:rsidRPr="00ED6853" w:rsidRDefault="00ED6853" w:rsidP="00ED6853">
    <w:pPr>
      <w:jc w:val="right"/>
      <w:rPr>
        <w:rFonts w:ascii="Arial" w:hAnsi="Arial" w:cs="Arial"/>
        <w:bCs/>
        <w:kern w:val="28"/>
        <w:sz w:val="20"/>
        <w:szCs w:val="20"/>
        <w:lang w:val="en-US"/>
      </w:rPr>
    </w:pPr>
    <w:r w:rsidRPr="00ED6853">
      <w:rPr>
        <w:rFonts w:ascii="Arial" w:hAnsi="Arial" w:cs="Arial"/>
        <w:bCs/>
        <w:kern w:val="28"/>
        <w:sz w:val="20"/>
        <w:szCs w:val="20"/>
        <w:lang w:val="en-US"/>
      </w:rPr>
      <w:t xml:space="preserve">Model Terms of Reference – Traineeship </w:t>
    </w:r>
  </w:p>
  <w:p w14:paraId="66B024D9" w14:textId="671ECA2D" w:rsidR="00AF352F" w:rsidRPr="00ED6853" w:rsidRDefault="00AF352F">
    <w:pPr>
      <w:pStyle w:val="Header"/>
      <w:rPr>
        <w:rFonts w:asciiTheme="minorHAnsi" w:hAnsiTheme="minorHAnsi"/>
        <w:lang w:val="en-US"/>
      </w:rPr>
    </w:pPr>
  </w:p>
  <w:p w14:paraId="1398410A" w14:textId="77777777" w:rsidR="00413989" w:rsidRPr="009235BD" w:rsidRDefault="00E71C45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439F9D" w14:textId="77777777" w:rsidR="00E4480B" w:rsidRDefault="00B12EDB" w:rsidP="00E4480B">
    <w:pPr>
      <w:pStyle w:val="Title"/>
      <w:rPr>
        <w:i/>
        <w:lang w:val="en-GB"/>
      </w:rPr>
    </w:pPr>
    <w:r w:rsidRPr="00A56F3C">
      <w:rPr>
        <w:i/>
      </w:rPr>
      <w:object w:dxaOrig="1596" w:dyaOrig="1008" w14:anchorId="0E01D3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9.8pt;height:50.4pt" fillcolor="window">
          <v:imagedata r:id="rId1" o:title=""/>
        </v:shape>
        <o:OLEObject Type="Embed" ProgID="Word.Picture.8" ShapeID="_x0000_i1025" DrawAspect="Content" ObjectID="_1682951835" r:id="rId2"/>
      </w:object>
    </w:r>
    <w:r>
      <w:rPr>
        <w:i/>
        <w:lang w:val="en-GB"/>
      </w:rPr>
      <w:t xml:space="preserve"> </w:t>
    </w:r>
  </w:p>
  <w:p w14:paraId="2C4F2766" w14:textId="77777777" w:rsidR="00E4480B" w:rsidRPr="00E4480B" w:rsidRDefault="00B12EDB" w:rsidP="00E4480B">
    <w:pPr>
      <w:pStyle w:val="Title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64283"/>
    <w:multiLevelType w:val="hybridMultilevel"/>
    <w:tmpl w:val="AF586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61E39"/>
    <w:multiLevelType w:val="hybridMultilevel"/>
    <w:tmpl w:val="D6203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" w15:restartNumberingAfterBreak="0">
    <w:nsid w:val="31DF7CDF"/>
    <w:multiLevelType w:val="hybridMultilevel"/>
    <w:tmpl w:val="66D0BD74"/>
    <w:lvl w:ilvl="0" w:tplc="04090001">
      <w:start w:val="4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352F20"/>
    <w:multiLevelType w:val="hybridMultilevel"/>
    <w:tmpl w:val="662ACB08"/>
    <w:lvl w:ilvl="0" w:tplc="0409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  <w:color w:val="A6A6A6" w:themeColor="background1" w:themeShade="A6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3E5C1AF4"/>
    <w:multiLevelType w:val="hybridMultilevel"/>
    <w:tmpl w:val="A6D83D56"/>
    <w:lvl w:ilvl="0" w:tplc="9C6EBF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6A6A6" w:themeColor="background1" w:themeShade="A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950564"/>
    <w:multiLevelType w:val="hybridMultilevel"/>
    <w:tmpl w:val="E7A07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912036"/>
    <w:multiLevelType w:val="hybridMultilevel"/>
    <w:tmpl w:val="D17E7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903"/>
    <w:rsid w:val="00005382"/>
    <w:rsid w:val="00023732"/>
    <w:rsid w:val="00026741"/>
    <w:rsid w:val="000354D9"/>
    <w:rsid w:val="000600ED"/>
    <w:rsid w:val="000A4DF7"/>
    <w:rsid w:val="000B011F"/>
    <w:rsid w:val="00103381"/>
    <w:rsid w:val="0013304E"/>
    <w:rsid w:val="0013690C"/>
    <w:rsid w:val="00136AA8"/>
    <w:rsid w:val="0015792E"/>
    <w:rsid w:val="001B5889"/>
    <w:rsid w:val="001C1F8A"/>
    <w:rsid w:val="001C20D6"/>
    <w:rsid w:val="001D1832"/>
    <w:rsid w:val="001E3A41"/>
    <w:rsid w:val="0021710C"/>
    <w:rsid w:val="00227531"/>
    <w:rsid w:val="0023470B"/>
    <w:rsid w:val="00256E3A"/>
    <w:rsid w:val="002577CB"/>
    <w:rsid w:val="0026299F"/>
    <w:rsid w:val="00281EE9"/>
    <w:rsid w:val="002A53FD"/>
    <w:rsid w:val="002E2423"/>
    <w:rsid w:val="00307D89"/>
    <w:rsid w:val="00311139"/>
    <w:rsid w:val="0032210F"/>
    <w:rsid w:val="00350FF3"/>
    <w:rsid w:val="0035536A"/>
    <w:rsid w:val="004B168F"/>
    <w:rsid w:val="004B6740"/>
    <w:rsid w:val="004C0365"/>
    <w:rsid w:val="004C2B65"/>
    <w:rsid w:val="004E4994"/>
    <w:rsid w:val="004F3150"/>
    <w:rsid w:val="00507060"/>
    <w:rsid w:val="00521CE6"/>
    <w:rsid w:val="005314F6"/>
    <w:rsid w:val="005B1269"/>
    <w:rsid w:val="005C2E79"/>
    <w:rsid w:val="00602060"/>
    <w:rsid w:val="00637CEA"/>
    <w:rsid w:val="0064354D"/>
    <w:rsid w:val="00666C64"/>
    <w:rsid w:val="00697BCC"/>
    <w:rsid w:val="006A55A5"/>
    <w:rsid w:val="006D1657"/>
    <w:rsid w:val="006D6583"/>
    <w:rsid w:val="006E5C77"/>
    <w:rsid w:val="0072746E"/>
    <w:rsid w:val="007278D2"/>
    <w:rsid w:val="00727FF8"/>
    <w:rsid w:val="0075307F"/>
    <w:rsid w:val="007676E1"/>
    <w:rsid w:val="00797C60"/>
    <w:rsid w:val="007B727F"/>
    <w:rsid w:val="007D1E2A"/>
    <w:rsid w:val="007E5091"/>
    <w:rsid w:val="007F21C0"/>
    <w:rsid w:val="007F470C"/>
    <w:rsid w:val="00802903"/>
    <w:rsid w:val="00807DEF"/>
    <w:rsid w:val="00847E49"/>
    <w:rsid w:val="0088544F"/>
    <w:rsid w:val="00887DA1"/>
    <w:rsid w:val="008D0D26"/>
    <w:rsid w:val="008D3543"/>
    <w:rsid w:val="008E2A36"/>
    <w:rsid w:val="008E410E"/>
    <w:rsid w:val="00922141"/>
    <w:rsid w:val="009235BD"/>
    <w:rsid w:val="0094596F"/>
    <w:rsid w:val="0097783F"/>
    <w:rsid w:val="00981C73"/>
    <w:rsid w:val="009B6FD0"/>
    <w:rsid w:val="009D54B0"/>
    <w:rsid w:val="009F5430"/>
    <w:rsid w:val="00A40351"/>
    <w:rsid w:val="00A618D2"/>
    <w:rsid w:val="00A82E74"/>
    <w:rsid w:val="00A96127"/>
    <w:rsid w:val="00AB6F8C"/>
    <w:rsid w:val="00AF352F"/>
    <w:rsid w:val="00B03AA0"/>
    <w:rsid w:val="00B07158"/>
    <w:rsid w:val="00B12EDB"/>
    <w:rsid w:val="00B45072"/>
    <w:rsid w:val="00B4698F"/>
    <w:rsid w:val="00B52F3B"/>
    <w:rsid w:val="00B75706"/>
    <w:rsid w:val="00B764FE"/>
    <w:rsid w:val="00B92BB7"/>
    <w:rsid w:val="00BC1989"/>
    <w:rsid w:val="00C16309"/>
    <w:rsid w:val="00C226B1"/>
    <w:rsid w:val="00C46150"/>
    <w:rsid w:val="00C51848"/>
    <w:rsid w:val="00C8431A"/>
    <w:rsid w:val="00C87E96"/>
    <w:rsid w:val="00CA09F5"/>
    <w:rsid w:val="00CA378F"/>
    <w:rsid w:val="00CD2377"/>
    <w:rsid w:val="00CE44B7"/>
    <w:rsid w:val="00CF4122"/>
    <w:rsid w:val="00D13681"/>
    <w:rsid w:val="00D21AB1"/>
    <w:rsid w:val="00D25C17"/>
    <w:rsid w:val="00D26879"/>
    <w:rsid w:val="00D61329"/>
    <w:rsid w:val="00D8356D"/>
    <w:rsid w:val="00D86D76"/>
    <w:rsid w:val="00DA16A5"/>
    <w:rsid w:val="00DA3444"/>
    <w:rsid w:val="00DB751B"/>
    <w:rsid w:val="00DC3993"/>
    <w:rsid w:val="00DF4490"/>
    <w:rsid w:val="00E46B0E"/>
    <w:rsid w:val="00E640FE"/>
    <w:rsid w:val="00E71C45"/>
    <w:rsid w:val="00E7674A"/>
    <w:rsid w:val="00E7755E"/>
    <w:rsid w:val="00EB5691"/>
    <w:rsid w:val="00EC1352"/>
    <w:rsid w:val="00ED592D"/>
    <w:rsid w:val="00ED6853"/>
    <w:rsid w:val="00EE1094"/>
    <w:rsid w:val="00F2275F"/>
    <w:rsid w:val="00F74221"/>
    <w:rsid w:val="00F8566B"/>
    <w:rsid w:val="00F94E0D"/>
    <w:rsid w:val="00FB05D6"/>
    <w:rsid w:val="00FB0733"/>
    <w:rsid w:val="00FB60A6"/>
    <w:rsid w:val="00FD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03AD4E60"/>
  <w15:docId w15:val="{30909BEB-40DD-4FE7-A765-5864E2DB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Heading8">
    <w:name w:val="heading 8"/>
    <w:basedOn w:val="Normal"/>
    <w:next w:val="Normal"/>
    <w:link w:val="Heading8Char"/>
    <w:qFormat/>
    <w:rsid w:val="00802903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802903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Footer">
    <w:name w:val="footer"/>
    <w:basedOn w:val="Normal"/>
    <w:link w:val="FooterChar"/>
    <w:rsid w:val="0080290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rsid w:val="00802903"/>
  </w:style>
  <w:style w:type="paragraph" w:styleId="BodyText">
    <w:name w:val="Body Text"/>
    <w:basedOn w:val="Normal"/>
    <w:link w:val="BodyTextChar"/>
    <w:rsid w:val="00802903"/>
    <w:pPr>
      <w:jc w:val="both"/>
    </w:pPr>
    <w:rPr>
      <w:rFonts w:ascii="Arial" w:hAnsi="Arial" w:cs="Arial"/>
      <w:lang w:val="en-GB"/>
    </w:rPr>
  </w:style>
  <w:style w:type="character" w:customStyle="1" w:styleId="BodyTextChar">
    <w:name w:val="Body Text Char"/>
    <w:basedOn w:val="DefaultParagraphFont"/>
    <w:link w:val="BodyText"/>
    <w:rsid w:val="00802903"/>
    <w:rPr>
      <w:rFonts w:ascii="Arial" w:eastAsia="Times New Roman" w:hAnsi="Arial" w:cs="Arial"/>
      <w:sz w:val="24"/>
      <w:szCs w:val="24"/>
      <w:lang w:val="en-GB" w:eastAsia="fr-FR"/>
    </w:rPr>
  </w:style>
  <w:style w:type="paragraph" w:styleId="NormalWeb">
    <w:name w:val="Normal (Web)"/>
    <w:basedOn w:val="Normal"/>
    <w:rsid w:val="0080290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tle">
    <w:name w:val="Title"/>
    <w:basedOn w:val="Normal"/>
    <w:next w:val="Normal"/>
    <w:link w:val="TitleChar"/>
    <w:qFormat/>
    <w:rsid w:val="0080290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802903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Header">
    <w:name w:val="header"/>
    <w:basedOn w:val="Normal"/>
    <w:link w:val="HeaderChar"/>
    <w:unhideWhenUsed/>
    <w:rsid w:val="008029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5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5BD"/>
    <w:rPr>
      <w:rFonts w:ascii="Tahoma" w:eastAsia="Times New Roman" w:hAnsi="Tahoma" w:cs="Tahoma"/>
      <w:sz w:val="16"/>
      <w:szCs w:val="16"/>
      <w:lang w:eastAsia="fr-FR"/>
    </w:rPr>
  </w:style>
  <w:style w:type="paragraph" w:styleId="ListParagraph">
    <w:name w:val="List Paragraph"/>
    <w:basedOn w:val="Normal"/>
    <w:uiPriority w:val="34"/>
    <w:qFormat/>
    <w:rsid w:val="00136AA8"/>
    <w:pPr>
      <w:ind w:left="720"/>
      <w:contextualSpacing/>
    </w:pPr>
  </w:style>
  <w:style w:type="character" w:styleId="Hyperlink">
    <w:name w:val="Hyperlink"/>
    <w:uiPriority w:val="99"/>
    <w:unhideWhenUsed/>
    <w:rsid w:val="00CF4122"/>
    <w:rPr>
      <w:color w:val="0000FF"/>
      <w:u w:val="single"/>
    </w:rPr>
  </w:style>
  <w:style w:type="paragraph" w:customStyle="1" w:styleId="Body">
    <w:name w:val="Body"/>
    <w:rsid w:val="00CF4122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020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6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evision">
    <w:name w:val="Revision"/>
    <w:hidden/>
    <w:uiPriority w:val="99"/>
    <w:semiHidden/>
    <w:rsid w:val="006D6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9BD250CBD11D409816A6C5369FE396" ma:contentTypeVersion="13" ma:contentTypeDescription="Create a new document." ma:contentTypeScope="" ma:versionID="ef5cbc314648123f14308f1bd29af3d6">
  <xsd:schema xmlns:xsd="http://www.w3.org/2001/XMLSchema" xmlns:xs="http://www.w3.org/2001/XMLSchema" xmlns:p="http://schemas.microsoft.com/office/2006/metadata/properties" xmlns:ns2="ec9d1205-0d59-41d9-aedc-feed8660e626" xmlns:ns3="2b7dcbda-7613-480c-8c1d-6f8f715ee140" targetNamespace="http://schemas.microsoft.com/office/2006/metadata/properties" ma:root="true" ma:fieldsID="2002ade2cbb2a50af616d560911eac73" ns2:_="" ns3:_="">
    <xsd:import namespace="ec9d1205-0d59-41d9-aedc-feed8660e626"/>
    <xsd:import namespace="2b7dcbda-7613-480c-8c1d-6f8f715ee1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d1205-0d59-41d9-aedc-feed8660e6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7dcbda-7613-480c-8c1d-6f8f715ee1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D686E07-D817-43FF-90F5-5CA08A8A01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9EE876-0009-4C7D-BB8E-A31CEDAB3E95}"/>
</file>

<file path=customXml/itemProps3.xml><?xml version="1.0" encoding="utf-8"?>
<ds:datastoreItem xmlns:ds="http://schemas.openxmlformats.org/officeDocument/2006/customXml" ds:itemID="{167E99D5-1659-4572-839F-7FCB79B0B1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30B7FC-D879-4B2A-B54A-4A41516BA24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715</Words>
  <Characters>4079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UNESCO</dc:creator>
  <cp:lastModifiedBy>Blinker, Jennifer</cp:lastModifiedBy>
  <cp:revision>2</cp:revision>
  <cp:lastPrinted>2016-08-04T13:44:00Z</cp:lastPrinted>
  <dcterms:created xsi:type="dcterms:W3CDTF">2021-05-19T15:51:00Z</dcterms:created>
  <dcterms:modified xsi:type="dcterms:W3CDTF">2021-05-19T15:51:00Z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0x010100E39BD250CBD11D409816A6C5369FE396</vt:lpwstr>
  </property>
  <property fmtid="{D5CDD505-2E9C-101B-9397-08002B2CF9AE}" pid="3" name="_dlc_DocIdItemGuid">
    <vt:lpwstr>53efee88-a7be-40d2-a725-afb46c6e606c</vt:lpwstr>
  </property>
</Properties>
</file>